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4A" w:rsidRPr="003C0A4B" w:rsidRDefault="001E2796" w:rsidP="003C0A4B">
      <w:pPr>
        <w:rPr>
          <w:szCs w:val="20"/>
        </w:rPr>
      </w:pPr>
      <w:bookmarkStart w:id="0" w:name="_GoBack"/>
      <w:bookmarkEnd w:id="0"/>
      <w:r>
        <w:rPr>
          <w:noProof/>
        </w:rPr>
        <w:pict>
          <v:shapetype id="_x0000_t202" coordsize="21600,21600" o:spt="202" path="m,l,21600r21600,l21600,xe">
            <v:stroke joinstyle="miter"/>
            <v:path gradientshapeok="t" o:connecttype="rect"/>
          </v:shapetype>
          <v:shape id="Text Box 1" o:spid="_x0000_s1026" type="#_x0000_t202" style="position:absolute;margin-left:225pt;margin-top:9pt;width:225pt;height:126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" fillcolor="yellow">
            <v:textbox>
              <w:txbxContent>
                <w:p w:rsidR="00BE3A46" w:rsidRPr="008A73A2" w:rsidRDefault="00BE3A46" w:rsidP="00BE3A46">
                  <w:pPr>
                    <w:jc w:val="center"/>
                    <w:rPr>
                      <w:b/>
                    </w:rPr>
                  </w:pPr>
                  <w:r w:rsidRPr="008A73A2">
                    <w:rPr>
                      <w:b/>
                    </w:rPr>
                    <w:t>Sample Only</w:t>
                  </w:r>
                </w:p>
                <w:p w:rsidR="00BE3A46" w:rsidRPr="008A73A2" w:rsidRDefault="00BE3A46" w:rsidP="00BE3A46">
                  <w:r w:rsidRPr="008A73A2">
                    <w:t>This document was submitted by students in a previous class. Their requirements were different from yours. We offer it only as a sample of what a project was for that class. Copying this document, in whole or in part, and submitting the result as your own work, would be a violation of the honor code.</w:t>
                  </w:r>
                </w:p>
              </w:txbxContent>
            </v:textbox>
            <w10:wrap type="square" side="largest"/>
          </v:shape>
        </w:pict>
      </w:r>
      <w:r w:rsidR="0009644A" w:rsidRPr="00E96A03">
        <w:rPr>
          <w:b/>
          <w:szCs w:val="20"/>
        </w:rPr>
        <w:t>Project Name:</w:t>
      </w:r>
      <w:r w:rsidR="0009644A" w:rsidRPr="003C0A4B">
        <w:rPr>
          <w:szCs w:val="20"/>
        </w:rPr>
        <w:t xml:space="preserve"> CCenter</w:t>
      </w:r>
    </w:p>
    <w:p w:rsidR="0009644A" w:rsidRPr="003C0A4B" w:rsidRDefault="0009644A" w:rsidP="003C0A4B">
      <w:pPr>
        <w:rPr>
          <w:szCs w:val="20"/>
        </w:rPr>
      </w:pPr>
      <w:r w:rsidRPr="00E96A03">
        <w:rPr>
          <w:b/>
          <w:szCs w:val="20"/>
        </w:rPr>
        <w:t>Document Title:</w:t>
      </w:r>
      <w:r w:rsidRPr="003C0A4B">
        <w:rPr>
          <w:szCs w:val="20"/>
        </w:rPr>
        <w:t xml:space="preserve"> Course Project Proposal</w:t>
      </w:r>
    </w:p>
    <w:p w:rsidR="0009644A" w:rsidRPr="003C0A4B" w:rsidRDefault="0009644A" w:rsidP="003C0A4B">
      <w:pPr>
        <w:rPr>
          <w:szCs w:val="20"/>
        </w:rPr>
      </w:pPr>
      <w:r w:rsidRPr="00E96A03">
        <w:rPr>
          <w:b/>
          <w:szCs w:val="20"/>
        </w:rPr>
        <w:t>Revision Number:</w:t>
      </w:r>
      <w:r w:rsidRPr="003C0A4B">
        <w:rPr>
          <w:szCs w:val="20"/>
        </w:rPr>
        <w:t xml:space="preserve"> 1.0</w:t>
      </w:r>
    </w:p>
    <w:p w:rsidR="009A4713" w:rsidRPr="00D0124C" w:rsidRDefault="0009644A" w:rsidP="00D0124C">
      <w:pPr>
        <w:rPr>
          <w:szCs w:val="20"/>
        </w:rPr>
      </w:pPr>
      <w:r w:rsidRPr="00E96A03">
        <w:rPr>
          <w:b/>
          <w:szCs w:val="20"/>
        </w:rPr>
        <w:t xml:space="preserve">Name and E-mail </w:t>
      </w:r>
      <w:r w:rsidR="00E96A03">
        <w:rPr>
          <w:b/>
          <w:szCs w:val="20"/>
        </w:rPr>
        <w:t>A</w:t>
      </w:r>
      <w:r w:rsidRPr="00E96A03">
        <w:rPr>
          <w:b/>
          <w:szCs w:val="20"/>
        </w:rPr>
        <w:t>ddress:</w:t>
      </w:r>
      <w:r w:rsidRPr="003C0A4B">
        <w:rPr>
          <w:szCs w:val="20"/>
        </w:rPr>
        <w:t xml:space="preserve"> </w:t>
      </w:r>
      <w:r w:rsidR="005F5AC4">
        <w:rPr>
          <w:szCs w:val="20"/>
        </w:rPr>
        <w:t>-</w:t>
      </w:r>
    </w:p>
    <w:p w:rsidR="0009644A" w:rsidRPr="003C0A4B" w:rsidRDefault="0009644A" w:rsidP="003C0A4B">
      <w:pPr>
        <w:pStyle w:val="ColorfulList-Accent1"/>
        <w:numPr>
          <w:ilvl w:val="0"/>
          <w:numId w:val="3"/>
        </w:numPr>
        <w:rPr>
          <w:rFonts w:cs="Arial"/>
          <w:b/>
          <w:szCs w:val="20"/>
        </w:rPr>
      </w:pPr>
      <w:r w:rsidRPr="003C0A4B">
        <w:rPr>
          <w:rFonts w:cs="Arial"/>
          <w:b/>
          <w:szCs w:val="20"/>
        </w:rPr>
        <w:t>Overview</w:t>
      </w:r>
    </w:p>
    <w:p w:rsidR="002C4F6E" w:rsidRPr="003C0A4B" w:rsidRDefault="002C4F6E" w:rsidP="003C0A4B">
      <w:pPr>
        <w:rPr>
          <w:szCs w:val="20"/>
        </w:rPr>
      </w:pPr>
      <w:r w:rsidRPr="003C0A4B">
        <w:rPr>
          <w:szCs w:val="20"/>
        </w:rPr>
        <w:t>The C</w:t>
      </w:r>
      <w:r w:rsidR="007835CB" w:rsidRPr="003C0A4B">
        <w:rPr>
          <w:szCs w:val="20"/>
        </w:rPr>
        <w:t xml:space="preserve">allMe </w:t>
      </w:r>
      <w:r w:rsidRPr="003C0A4B">
        <w:rPr>
          <w:szCs w:val="20"/>
        </w:rPr>
        <w:t xml:space="preserve">Center is a call center </w:t>
      </w:r>
      <w:r w:rsidR="007148D2">
        <w:rPr>
          <w:szCs w:val="20"/>
        </w:rPr>
        <w:t xml:space="preserve">that </w:t>
      </w:r>
      <w:r w:rsidRPr="003C0A4B">
        <w:rPr>
          <w:szCs w:val="20"/>
        </w:rPr>
        <w:t>fulfill</w:t>
      </w:r>
      <w:r w:rsidR="007148D2">
        <w:rPr>
          <w:szCs w:val="20"/>
        </w:rPr>
        <w:t xml:space="preserve">s the sales of a nationwide telemarketing network. </w:t>
      </w:r>
      <w:r w:rsidR="0008773B">
        <w:rPr>
          <w:szCs w:val="20"/>
        </w:rPr>
        <w:t>C</w:t>
      </w:r>
      <w:r w:rsidR="007148D2">
        <w:rPr>
          <w:szCs w:val="20"/>
        </w:rPr>
        <w:t xml:space="preserve">ustomers who watch the sales network call the </w:t>
      </w:r>
      <w:r w:rsidR="0008773B">
        <w:rPr>
          <w:szCs w:val="20"/>
        </w:rPr>
        <w:t xml:space="preserve">call </w:t>
      </w:r>
      <w:r w:rsidR="002928CA">
        <w:rPr>
          <w:szCs w:val="20"/>
        </w:rPr>
        <w:t>c</w:t>
      </w:r>
      <w:r w:rsidR="007148D2">
        <w:rPr>
          <w:szCs w:val="20"/>
        </w:rPr>
        <w:t xml:space="preserve">enter to place their orders </w:t>
      </w:r>
      <w:r w:rsidRPr="003C0A4B">
        <w:rPr>
          <w:szCs w:val="20"/>
        </w:rPr>
        <w:t>via the phone. The C</w:t>
      </w:r>
      <w:r w:rsidR="007835CB" w:rsidRPr="003C0A4B">
        <w:rPr>
          <w:szCs w:val="20"/>
        </w:rPr>
        <w:t xml:space="preserve">allMe </w:t>
      </w:r>
      <w:r w:rsidRPr="003C0A4B">
        <w:rPr>
          <w:szCs w:val="20"/>
        </w:rPr>
        <w:t>Center has been operating for a few years now and has exhibited a consistent customer base growth. As a result, human capital management is an important factor to maintain a profitable business</w:t>
      </w:r>
      <w:r w:rsidR="002928CA">
        <w:rPr>
          <w:szCs w:val="20"/>
        </w:rPr>
        <w:t xml:space="preserve"> and to respond to the seasonality of this sales environment</w:t>
      </w:r>
      <w:r w:rsidR="00DC2AE4" w:rsidRPr="003C0A4B">
        <w:rPr>
          <w:szCs w:val="20"/>
        </w:rPr>
        <w:t>. The objective of this model</w:t>
      </w:r>
      <w:r w:rsidR="007835CB" w:rsidRPr="003C0A4B">
        <w:rPr>
          <w:szCs w:val="20"/>
        </w:rPr>
        <w:t xml:space="preserve"> </w:t>
      </w:r>
      <w:r w:rsidR="00DC2AE4" w:rsidRPr="003C0A4B">
        <w:rPr>
          <w:szCs w:val="20"/>
        </w:rPr>
        <w:t xml:space="preserve">is to streamline the decision making process </w:t>
      </w:r>
      <w:r w:rsidR="008912A7">
        <w:rPr>
          <w:szCs w:val="20"/>
        </w:rPr>
        <w:t>of</w:t>
      </w:r>
      <w:r w:rsidR="00DC2AE4" w:rsidRPr="003C0A4B">
        <w:rPr>
          <w:szCs w:val="20"/>
        </w:rPr>
        <w:t xml:space="preserve"> hiring of </w:t>
      </w:r>
      <w:r w:rsidR="007C3D8A" w:rsidRPr="003C0A4B">
        <w:rPr>
          <w:szCs w:val="20"/>
        </w:rPr>
        <w:t xml:space="preserve">sales </w:t>
      </w:r>
      <w:r w:rsidR="00DC2AE4" w:rsidRPr="003C0A4B">
        <w:rPr>
          <w:szCs w:val="20"/>
        </w:rPr>
        <w:t>agents and its effects on costs, revenue, and profits.</w:t>
      </w:r>
      <w:r w:rsidR="007835CB" w:rsidRPr="003C0A4B">
        <w:rPr>
          <w:szCs w:val="20"/>
        </w:rPr>
        <w:t xml:space="preserve"> The model will be named CCenter.</w:t>
      </w:r>
    </w:p>
    <w:p w:rsidR="002F6B50" w:rsidRPr="003C0A4B" w:rsidRDefault="002C2AA6" w:rsidP="003C0A4B">
      <w:pPr>
        <w:rPr>
          <w:szCs w:val="20"/>
        </w:rPr>
      </w:pPr>
      <w:r w:rsidRPr="003C0A4B">
        <w:rPr>
          <w:szCs w:val="20"/>
        </w:rPr>
        <w:t>The primary user</w:t>
      </w:r>
      <w:r w:rsidR="002F6B50" w:rsidRPr="003C0A4B">
        <w:rPr>
          <w:szCs w:val="20"/>
        </w:rPr>
        <w:t>s</w:t>
      </w:r>
      <w:r w:rsidRPr="003C0A4B">
        <w:rPr>
          <w:szCs w:val="20"/>
        </w:rPr>
        <w:t xml:space="preserve"> of this model will be the </w:t>
      </w:r>
      <w:r w:rsidR="002F6B50" w:rsidRPr="003C0A4B">
        <w:rPr>
          <w:szCs w:val="20"/>
        </w:rPr>
        <w:t xml:space="preserve">top executive management team </w:t>
      </w:r>
      <w:r w:rsidRPr="003C0A4B">
        <w:rPr>
          <w:szCs w:val="20"/>
        </w:rPr>
        <w:t xml:space="preserve">of </w:t>
      </w:r>
      <w:r w:rsidR="00CE677C">
        <w:rPr>
          <w:szCs w:val="20"/>
        </w:rPr>
        <w:t xml:space="preserve">the </w:t>
      </w:r>
      <w:r w:rsidR="007835CB" w:rsidRPr="003C0A4B">
        <w:rPr>
          <w:szCs w:val="20"/>
        </w:rPr>
        <w:t xml:space="preserve">CallMe </w:t>
      </w:r>
      <w:r w:rsidRPr="003C0A4B">
        <w:rPr>
          <w:szCs w:val="20"/>
        </w:rPr>
        <w:t xml:space="preserve">Center. Using this model, the </w:t>
      </w:r>
      <w:r w:rsidR="002F6B50" w:rsidRPr="003C0A4B">
        <w:rPr>
          <w:szCs w:val="20"/>
        </w:rPr>
        <w:t xml:space="preserve">Chief Operating Officer </w:t>
      </w:r>
      <w:r w:rsidRPr="003C0A4B">
        <w:rPr>
          <w:szCs w:val="20"/>
        </w:rPr>
        <w:t>will be able to forecast operating costs that are directly related to the head count of the ca</w:t>
      </w:r>
      <w:r w:rsidR="002F6B50" w:rsidRPr="003C0A4B">
        <w:rPr>
          <w:szCs w:val="20"/>
        </w:rPr>
        <w:t>ll center. The Human Resources manager will be able to forecast the hiring needs of the call center to support the incoming call volume. Finally, the Chief Executive Officer will be able to track the revenue and profit generated by the call center.</w:t>
      </w:r>
    </w:p>
    <w:p w:rsidR="002C2AA6" w:rsidRPr="003C0A4B" w:rsidRDefault="007C3D8A" w:rsidP="003C0A4B">
      <w:pPr>
        <w:rPr>
          <w:szCs w:val="20"/>
        </w:rPr>
      </w:pPr>
      <w:r w:rsidRPr="003C0A4B">
        <w:rPr>
          <w:szCs w:val="20"/>
        </w:rPr>
        <w:t xml:space="preserve">It is typical for </w:t>
      </w:r>
      <w:r w:rsidR="007835CB" w:rsidRPr="003C0A4B">
        <w:rPr>
          <w:szCs w:val="20"/>
        </w:rPr>
        <w:t xml:space="preserve">the center’s top </w:t>
      </w:r>
      <w:r w:rsidRPr="003C0A4B">
        <w:rPr>
          <w:szCs w:val="20"/>
        </w:rPr>
        <w:t xml:space="preserve">executives to be concerned about </w:t>
      </w:r>
      <w:r w:rsidR="008912A7">
        <w:rPr>
          <w:szCs w:val="20"/>
        </w:rPr>
        <w:t xml:space="preserve">the </w:t>
      </w:r>
      <w:r w:rsidRPr="003C0A4B">
        <w:rPr>
          <w:szCs w:val="20"/>
        </w:rPr>
        <w:t>seasonality o</w:t>
      </w:r>
      <w:r w:rsidR="008912A7">
        <w:rPr>
          <w:szCs w:val="20"/>
        </w:rPr>
        <w:t xml:space="preserve">f </w:t>
      </w:r>
      <w:r w:rsidRPr="003C0A4B">
        <w:rPr>
          <w:szCs w:val="20"/>
        </w:rPr>
        <w:t xml:space="preserve">the incoming call volume, the productivity of the </w:t>
      </w:r>
      <w:r w:rsidR="00146825">
        <w:rPr>
          <w:szCs w:val="20"/>
        </w:rPr>
        <w:t>call center</w:t>
      </w:r>
      <w:r w:rsidR="00C96CDA" w:rsidRPr="003C0A4B">
        <w:rPr>
          <w:szCs w:val="20"/>
        </w:rPr>
        <w:t xml:space="preserve">, and </w:t>
      </w:r>
      <w:r w:rsidR="00146825">
        <w:rPr>
          <w:szCs w:val="20"/>
        </w:rPr>
        <w:t xml:space="preserve">the sales agents’ </w:t>
      </w:r>
      <w:r w:rsidR="00C96CDA" w:rsidRPr="003C0A4B">
        <w:rPr>
          <w:szCs w:val="20"/>
        </w:rPr>
        <w:t xml:space="preserve">learning curve. </w:t>
      </w:r>
      <w:r w:rsidR="009D303C">
        <w:rPr>
          <w:szCs w:val="20"/>
        </w:rPr>
        <w:t xml:space="preserve">The latter is especially true nowadays, since finding skilled and motivated sale agents has become somewhat difficult. </w:t>
      </w:r>
      <w:r w:rsidR="00C96CDA" w:rsidRPr="003C0A4B">
        <w:rPr>
          <w:szCs w:val="20"/>
        </w:rPr>
        <w:t xml:space="preserve">The proposed model will address these concerns </w:t>
      </w:r>
      <w:r w:rsidR="006011D4" w:rsidRPr="003C0A4B">
        <w:rPr>
          <w:szCs w:val="20"/>
        </w:rPr>
        <w:t xml:space="preserve">by forecasting </w:t>
      </w:r>
      <w:r w:rsidR="00E24F4F" w:rsidRPr="003C0A4B">
        <w:rPr>
          <w:szCs w:val="20"/>
        </w:rPr>
        <w:t xml:space="preserve">the </w:t>
      </w:r>
      <w:r w:rsidR="00F16804">
        <w:rPr>
          <w:szCs w:val="20"/>
        </w:rPr>
        <w:t xml:space="preserve">call </w:t>
      </w:r>
      <w:r w:rsidR="00E24F4F" w:rsidRPr="003C0A4B">
        <w:rPr>
          <w:szCs w:val="20"/>
        </w:rPr>
        <w:t xml:space="preserve">center’s </w:t>
      </w:r>
      <w:r w:rsidR="006011D4" w:rsidRPr="003C0A4B">
        <w:rPr>
          <w:szCs w:val="20"/>
        </w:rPr>
        <w:t>operations</w:t>
      </w:r>
      <w:r w:rsidR="009D303C">
        <w:rPr>
          <w:szCs w:val="20"/>
        </w:rPr>
        <w:t xml:space="preserve"> for the incoming </w:t>
      </w:r>
      <w:r w:rsidR="009D303C" w:rsidRPr="003C0A4B">
        <w:rPr>
          <w:szCs w:val="20"/>
        </w:rPr>
        <w:t>12 months</w:t>
      </w:r>
      <w:r w:rsidR="007A34D5" w:rsidRPr="003C0A4B">
        <w:rPr>
          <w:szCs w:val="20"/>
        </w:rPr>
        <w:t>.</w:t>
      </w:r>
    </w:p>
    <w:p w:rsidR="002C4F6E" w:rsidRPr="003C0A4B" w:rsidRDefault="00DB7B73" w:rsidP="003C0A4B">
      <w:pPr>
        <w:rPr>
          <w:szCs w:val="20"/>
        </w:rPr>
      </w:pPr>
      <w:r>
        <w:rPr>
          <w:szCs w:val="20"/>
        </w:rPr>
        <w:t>The CC</w:t>
      </w:r>
      <w:r w:rsidR="006C2405" w:rsidRPr="003C0A4B">
        <w:rPr>
          <w:szCs w:val="20"/>
        </w:rPr>
        <w:t>enter model will consider t</w:t>
      </w:r>
      <w:r w:rsidR="006C41B2" w:rsidRPr="003C0A4B">
        <w:rPr>
          <w:szCs w:val="20"/>
        </w:rPr>
        <w:t xml:space="preserve">wo scenarios. </w:t>
      </w:r>
      <w:r w:rsidR="006C2405" w:rsidRPr="003C0A4B">
        <w:rPr>
          <w:szCs w:val="20"/>
        </w:rPr>
        <w:t>These</w:t>
      </w:r>
      <w:r w:rsidR="00D765C5" w:rsidRPr="003C0A4B">
        <w:rPr>
          <w:szCs w:val="20"/>
        </w:rPr>
        <w:t xml:space="preserve"> scenarios will explore the hiring patterns for different learning curves of recently hired sales agents</w:t>
      </w:r>
      <w:r w:rsidR="00A71992">
        <w:rPr>
          <w:szCs w:val="20"/>
        </w:rPr>
        <w:t xml:space="preserve">, different seasonality patterns </w:t>
      </w:r>
      <w:r w:rsidR="00D765C5" w:rsidRPr="003C0A4B">
        <w:rPr>
          <w:szCs w:val="20"/>
        </w:rPr>
        <w:t xml:space="preserve">and different customer base </w:t>
      </w:r>
      <w:r w:rsidR="00160737" w:rsidRPr="003C0A4B">
        <w:rPr>
          <w:szCs w:val="20"/>
        </w:rPr>
        <w:t>growth rates</w:t>
      </w:r>
      <w:r w:rsidR="00D765C5" w:rsidRPr="003C0A4B">
        <w:rPr>
          <w:szCs w:val="20"/>
        </w:rPr>
        <w:t xml:space="preserve">. Additionally, the scenarios will explore how the hiring patterns </w:t>
      </w:r>
      <w:r w:rsidR="00160737" w:rsidRPr="003C0A4B">
        <w:rPr>
          <w:szCs w:val="20"/>
        </w:rPr>
        <w:t>affect cost, revenue and profits.</w:t>
      </w:r>
    </w:p>
    <w:p w:rsidR="006C2405" w:rsidRPr="003C0A4B" w:rsidRDefault="006C2405" w:rsidP="003C0A4B">
      <w:pPr>
        <w:rPr>
          <w:szCs w:val="20"/>
        </w:rPr>
      </w:pPr>
      <w:r w:rsidRPr="00A71992">
        <w:rPr>
          <w:i/>
          <w:szCs w:val="20"/>
        </w:rPr>
        <w:t>Scenario 1</w:t>
      </w:r>
      <w:r w:rsidRPr="003C0A4B">
        <w:rPr>
          <w:szCs w:val="20"/>
        </w:rPr>
        <w:t xml:space="preserve">:  This scenario will analyze the effect of hiring agents with normal learning curves in a </w:t>
      </w:r>
      <w:r w:rsidR="00756301">
        <w:rPr>
          <w:szCs w:val="20"/>
        </w:rPr>
        <w:t>moderate</w:t>
      </w:r>
      <w:r w:rsidRPr="003C0A4B">
        <w:rPr>
          <w:szCs w:val="20"/>
        </w:rPr>
        <w:t xml:space="preserve"> growth environment</w:t>
      </w:r>
      <w:r w:rsidR="00DF0DE0">
        <w:rPr>
          <w:szCs w:val="20"/>
        </w:rPr>
        <w:t xml:space="preserve"> with little seasonality</w:t>
      </w:r>
      <w:r w:rsidRPr="003C0A4B">
        <w:rPr>
          <w:szCs w:val="20"/>
        </w:rPr>
        <w:t>. This is the base case.</w:t>
      </w:r>
    </w:p>
    <w:p w:rsidR="006C2405" w:rsidRPr="003C0A4B" w:rsidRDefault="00377D46" w:rsidP="003C0A4B">
      <w:pPr>
        <w:rPr>
          <w:szCs w:val="20"/>
        </w:rPr>
      </w:pPr>
      <w:r w:rsidRPr="00A71992">
        <w:rPr>
          <w:i/>
          <w:szCs w:val="20"/>
        </w:rPr>
        <w:t xml:space="preserve">Scenario </w:t>
      </w:r>
      <w:r w:rsidR="006C2405" w:rsidRPr="00A71992">
        <w:rPr>
          <w:i/>
          <w:szCs w:val="20"/>
        </w:rPr>
        <w:t>2</w:t>
      </w:r>
      <w:r w:rsidRPr="003C0A4B">
        <w:rPr>
          <w:szCs w:val="20"/>
        </w:rPr>
        <w:t>:</w:t>
      </w:r>
      <w:r w:rsidR="006C2405" w:rsidRPr="003C0A4B">
        <w:rPr>
          <w:szCs w:val="20"/>
        </w:rPr>
        <w:t xml:space="preserve">  This scenario will analyze the effect of hiring agents with very shallow learning curves in a very high growth </w:t>
      </w:r>
      <w:r w:rsidR="00704FD6">
        <w:rPr>
          <w:szCs w:val="20"/>
        </w:rPr>
        <w:t xml:space="preserve">and seasonal </w:t>
      </w:r>
      <w:r w:rsidR="006C2405" w:rsidRPr="003C0A4B">
        <w:rPr>
          <w:szCs w:val="20"/>
        </w:rPr>
        <w:t>environment.</w:t>
      </w:r>
    </w:p>
    <w:p w:rsidR="0009644A" w:rsidRPr="003C0A4B" w:rsidRDefault="009E21D0" w:rsidP="003C0A4B">
      <w:pPr>
        <w:pStyle w:val="ColorfulList-Accent1"/>
        <w:numPr>
          <w:ilvl w:val="0"/>
          <w:numId w:val="3"/>
        </w:numPr>
        <w:rPr>
          <w:rFonts w:cs="Arial"/>
          <w:b/>
          <w:szCs w:val="20"/>
        </w:rPr>
      </w:pPr>
      <w:r w:rsidRPr="003C0A4B">
        <w:rPr>
          <w:rFonts w:cs="Arial"/>
          <w:b/>
          <w:szCs w:val="20"/>
        </w:rPr>
        <w:t>Budget</w:t>
      </w:r>
    </w:p>
    <w:p w:rsidR="009E21D0" w:rsidRPr="003C0A4B" w:rsidRDefault="004C70A0" w:rsidP="003C0A4B">
      <w:pPr>
        <w:rPr>
          <w:rFonts w:cs="Arial"/>
          <w:szCs w:val="20"/>
        </w:rPr>
      </w:pPr>
      <w:r w:rsidRPr="003C0A4B">
        <w:rPr>
          <w:rFonts w:cs="Arial"/>
          <w:szCs w:val="20"/>
        </w:rPr>
        <w:t xml:space="preserve">The cost of delivering the project is expressed below in terms of the hours required </w:t>
      </w:r>
      <w:r w:rsidR="00BF3EB2">
        <w:rPr>
          <w:rFonts w:cs="Arial"/>
          <w:szCs w:val="20"/>
        </w:rPr>
        <w:t>for its completion.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3960"/>
      </w:tblGrid>
      <w:tr w:rsidR="00E43FCC" w:rsidRPr="001E2796" w:rsidTr="001E2796">
        <w:tc>
          <w:tcPr>
            <w:tcW w:w="5040" w:type="dxa"/>
            <w:shd w:val="clear" w:color="auto" w:fill="auto"/>
          </w:tcPr>
          <w:p w:rsidR="00E43FCC" w:rsidRPr="001E2796" w:rsidRDefault="00E43FCC" w:rsidP="001E2796">
            <w:pPr>
              <w:spacing w:after="0"/>
              <w:jc w:val="center"/>
              <w:rPr>
                <w:rFonts w:cs="Arial"/>
                <w:szCs w:val="20"/>
              </w:rPr>
            </w:pPr>
            <w:r w:rsidRPr="001E2796">
              <w:rPr>
                <w:rFonts w:cs="Arial"/>
                <w:szCs w:val="20"/>
              </w:rPr>
              <w:t>Phase</w:t>
            </w:r>
          </w:p>
        </w:tc>
        <w:tc>
          <w:tcPr>
            <w:tcW w:w="3960" w:type="dxa"/>
            <w:shd w:val="clear" w:color="auto" w:fill="auto"/>
          </w:tcPr>
          <w:p w:rsidR="00E43FCC" w:rsidRPr="001E2796" w:rsidRDefault="00E43FCC" w:rsidP="001E2796">
            <w:pPr>
              <w:spacing w:after="0"/>
              <w:jc w:val="center"/>
              <w:rPr>
                <w:rFonts w:cs="Arial"/>
                <w:szCs w:val="20"/>
              </w:rPr>
            </w:pPr>
            <w:r w:rsidRPr="001E2796">
              <w:rPr>
                <w:rFonts w:cs="Arial"/>
                <w:szCs w:val="20"/>
              </w:rPr>
              <w:t>Cost (in hours)</w:t>
            </w:r>
          </w:p>
        </w:tc>
      </w:tr>
      <w:tr w:rsidR="00E43FCC" w:rsidRPr="001E2796" w:rsidTr="001E2796">
        <w:tc>
          <w:tcPr>
            <w:tcW w:w="5040" w:type="dxa"/>
            <w:shd w:val="clear" w:color="auto" w:fill="auto"/>
          </w:tcPr>
          <w:p w:rsidR="00E43FCC" w:rsidRPr="001E2796" w:rsidRDefault="00E43FCC" w:rsidP="001E2796">
            <w:pPr>
              <w:spacing w:after="0"/>
              <w:rPr>
                <w:rFonts w:cs="Arial"/>
                <w:szCs w:val="20"/>
              </w:rPr>
            </w:pPr>
            <w:r w:rsidRPr="001E2796">
              <w:rPr>
                <w:rFonts w:cs="Arial"/>
                <w:szCs w:val="20"/>
              </w:rPr>
              <w:t>Planning</w:t>
            </w:r>
          </w:p>
          <w:p w:rsidR="00E43FCC" w:rsidRPr="001E2796" w:rsidRDefault="00E43FCC" w:rsidP="001E2796">
            <w:pPr>
              <w:spacing w:after="0"/>
              <w:ind w:left="720"/>
              <w:rPr>
                <w:rFonts w:cs="Arial"/>
                <w:szCs w:val="20"/>
              </w:rPr>
            </w:pPr>
            <w:r w:rsidRPr="001E2796">
              <w:rPr>
                <w:rFonts w:cs="Arial"/>
                <w:szCs w:val="20"/>
              </w:rPr>
              <w:t>Problem definition</w:t>
            </w:r>
          </w:p>
          <w:p w:rsidR="00E43FCC" w:rsidRPr="001E2796" w:rsidRDefault="00E43FCC" w:rsidP="001E2796">
            <w:pPr>
              <w:spacing w:after="0"/>
              <w:ind w:left="720"/>
              <w:rPr>
                <w:rFonts w:cs="Arial"/>
                <w:szCs w:val="20"/>
              </w:rPr>
            </w:pPr>
            <w:r w:rsidRPr="001E2796">
              <w:rPr>
                <w:rFonts w:cs="Arial"/>
                <w:szCs w:val="20"/>
              </w:rPr>
              <w:t xml:space="preserve">Project schedule </w:t>
            </w:r>
          </w:p>
        </w:tc>
        <w:tc>
          <w:tcPr>
            <w:tcW w:w="3960" w:type="dxa"/>
            <w:shd w:val="clear" w:color="auto" w:fill="auto"/>
          </w:tcPr>
          <w:p w:rsidR="00E43FCC" w:rsidRPr="001E2796" w:rsidRDefault="00E43FCC" w:rsidP="001E2796">
            <w:pPr>
              <w:spacing w:after="0"/>
              <w:jc w:val="center"/>
              <w:rPr>
                <w:rFonts w:cs="Arial"/>
                <w:szCs w:val="20"/>
              </w:rPr>
            </w:pPr>
          </w:p>
          <w:p w:rsidR="00530E6B" w:rsidRPr="001E2796" w:rsidRDefault="00530E6B" w:rsidP="001E2796">
            <w:pPr>
              <w:spacing w:after="0"/>
              <w:jc w:val="center"/>
              <w:rPr>
                <w:rFonts w:cs="Arial"/>
                <w:szCs w:val="20"/>
              </w:rPr>
            </w:pPr>
            <w:r w:rsidRPr="001E2796">
              <w:rPr>
                <w:rFonts w:cs="Arial"/>
                <w:szCs w:val="20"/>
              </w:rPr>
              <w:t>4</w:t>
            </w:r>
          </w:p>
          <w:p w:rsidR="00530E6B" w:rsidRPr="001E2796" w:rsidRDefault="006B36E6" w:rsidP="001E2796">
            <w:pPr>
              <w:spacing w:after="0"/>
              <w:jc w:val="center"/>
              <w:rPr>
                <w:rFonts w:cs="Arial"/>
                <w:szCs w:val="20"/>
              </w:rPr>
            </w:pPr>
            <w:r w:rsidRPr="001E2796">
              <w:rPr>
                <w:rFonts w:cs="Arial"/>
                <w:szCs w:val="20"/>
              </w:rPr>
              <w:t>1</w:t>
            </w:r>
          </w:p>
        </w:tc>
      </w:tr>
      <w:tr w:rsidR="00E43FCC" w:rsidRPr="001E2796" w:rsidTr="001E2796">
        <w:tc>
          <w:tcPr>
            <w:tcW w:w="5040" w:type="dxa"/>
            <w:shd w:val="clear" w:color="auto" w:fill="auto"/>
          </w:tcPr>
          <w:p w:rsidR="00E43FCC" w:rsidRPr="001E2796" w:rsidRDefault="00E43FCC" w:rsidP="001E2796">
            <w:pPr>
              <w:spacing w:after="0"/>
              <w:rPr>
                <w:rFonts w:cs="Arial"/>
                <w:szCs w:val="20"/>
              </w:rPr>
            </w:pPr>
            <w:r w:rsidRPr="001E2796">
              <w:rPr>
                <w:rFonts w:cs="Arial"/>
                <w:szCs w:val="20"/>
              </w:rPr>
              <w:t>Modeling</w:t>
            </w:r>
          </w:p>
          <w:p w:rsidR="008B6E57" w:rsidRPr="001E2796" w:rsidRDefault="008B6E57" w:rsidP="001E2796">
            <w:pPr>
              <w:spacing w:after="0"/>
              <w:ind w:left="720"/>
              <w:rPr>
                <w:rFonts w:cs="Arial"/>
                <w:szCs w:val="20"/>
              </w:rPr>
            </w:pPr>
            <w:r w:rsidRPr="001E2796">
              <w:rPr>
                <w:rFonts w:cs="Arial"/>
                <w:szCs w:val="20"/>
              </w:rPr>
              <w:t xml:space="preserve"> </w:t>
            </w:r>
            <w:r w:rsidR="00985599" w:rsidRPr="001E2796">
              <w:rPr>
                <w:rFonts w:cs="Arial"/>
                <w:szCs w:val="20"/>
              </w:rPr>
              <w:t>Model Implementation</w:t>
            </w:r>
          </w:p>
        </w:tc>
        <w:tc>
          <w:tcPr>
            <w:tcW w:w="3960" w:type="dxa"/>
            <w:shd w:val="clear" w:color="auto" w:fill="auto"/>
          </w:tcPr>
          <w:p w:rsidR="00E43FCC" w:rsidRPr="001E2796" w:rsidRDefault="00E43FCC" w:rsidP="001E2796">
            <w:pPr>
              <w:spacing w:after="0"/>
              <w:jc w:val="center"/>
              <w:rPr>
                <w:rFonts w:cs="Arial"/>
                <w:szCs w:val="20"/>
              </w:rPr>
            </w:pPr>
          </w:p>
          <w:p w:rsidR="00530E6B" w:rsidRPr="001E2796" w:rsidRDefault="00082C92" w:rsidP="001E2796">
            <w:pPr>
              <w:spacing w:after="0"/>
              <w:jc w:val="center"/>
              <w:rPr>
                <w:rFonts w:cs="Arial"/>
                <w:szCs w:val="20"/>
              </w:rPr>
            </w:pPr>
            <w:r w:rsidRPr="001E2796">
              <w:rPr>
                <w:rFonts w:cs="Arial"/>
                <w:szCs w:val="20"/>
              </w:rPr>
              <w:t>25</w:t>
            </w:r>
          </w:p>
        </w:tc>
      </w:tr>
      <w:tr w:rsidR="00E43FCC" w:rsidRPr="001E2796" w:rsidTr="001E2796">
        <w:tc>
          <w:tcPr>
            <w:tcW w:w="5040" w:type="dxa"/>
            <w:shd w:val="clear" w:color="auto" w:fill="auto"/>
          </w:tcPr>
          <w:p w:rsidR="00E43FCC" w:rsidRPr="001E2796" w:rsidRDefault="00E43FCC" w:rsidP="001E2796">
            <w:pPr>
              <w:spacing w:after="0"/>
              <w:rPr>
                <w:rFonts w:cs="Arial"/>
                <w:szCs w:val="20"/>
              </w:rPr>
            </w:pPr>
            <w:r w:rsidRPr="001E2796">
              <w:rPr>
                <w:rFonts w:cs="Arial"/>
                <w:szCs w:val="20"/>
              </w:rPr>
              <w:t>Documents</w:t>
            </w:r>
          </w:p>
          <w:p w:rsidR="008B6E57" w:rsidRPr="001E2796" w:rsidRDefault="008B6E57" w:rsidP="001E2796">
            <w:pPr>
              <w:spacing w:after="0"/>
              <w:ind w:left="720"/>
              <w:rPr>
                <w:rFonts w:cs="Arial"/>
                <w:szCs w:val="20"/>
              </w:rPr>
            </w:pPr>
            <w:r w:rsidRPr="001E2796">
              <w:rPr>
                <w:rFonts w:cs="Arial"/>
                <w:szCs w:val="20"/>
              </w:rPr>
              <w:t>Course Project Proposal</w:t>
            </w:r>
          </w:p>
          <w:p w:rsidR="008B6E57" w:rsidRPr="001E2796" w:rsidRDefault="008B6E57" w:rsidP="001E2796">
            <w:pPr>
              <w:spacing w:after="0"/>
              <w:ind w:left="720"/>
              <w:rPr>
                <w:rFonts w:cs="Arial"/>
                <w:szCs w:val="20"/>
              </w:rPr>
            </w:pPr>
            <w:r w:rsidRPr="001E2796">
              <w:rPr>
                <w:rFonts w:cs="Arial"/>
                <w:szCs w:val="20"/>
              </w:rPr>
              <w:t>Mid-point Status Report</w:t>
            </w:r>
          </w:p>
          <w:p w:rsidR="008B6E57" w:rsidRPr="001E2796" w:rsidRDefault="00985599" w:rsidP="001E2796">
            <w:pPr>
              <w:spacing w:after="0"/>
              <w:ind w:left="720"/>
              <w:rPr>
                <w:rFonts w:cs="Arial"/>
                <w:szCs w:val="20"/>
              </w:rPr>
            </w:pPr>
            <w:r w:rsidRPr="001E2796">
              <w:rPr>
                <w:rFonts w:cs="Arial"/>
                <w:szCs w:val="20"/>
              </w:rPr>
              <w:lastRenderedPageBreak/>
              <w:t>Final Report</w:t>
            </w:r>
          </w:p>
          <w:p w:rsidR="00985599" w:rsidRPr="001E2796" w:rsidRDefault="00985599" w:rsidP="001E2796">
            <w:pPr>
              <w:spacing w:after="0"/>
              <w:ind w:left="720"/>
              <w:rPr>
                <w:rFonts w:cs="Arial"/>
                <w:szCs w:val="20"/>
              </w:rPr>
            </w:pPr>
            <w:r w:rsidRPr="001E2796">
              <w:rPr>
                <w:rFonts w:cs="Arial"/>
                <w:szCs w:val="20"/>
              </w:rPr>
              <w:t>User Guide</w:t>
            </w:r>
          </w:p>
          <w:p w:rsidR="00985599" w:rsidRPr="001E2796" w:rsidRDefault="00985599" w:rsidP="001E2796">
            <w:pPr>
              <w:spacing w:after="0"/>
              <w:ind w:left="720"/>
              <w:rPr>
                <w:rFonts w:cs="Arial"/>
                <w:szCs w:val="20"/>
              </w:rPr>
            </w:pPr>
            <w:r w:rsidRPr="001E2796">
              <w:rPr>
                <w:rFonts w:cs="Arial"/>
                <w:szCs w:val="20"/>
              </w:rPr>
              <w:t>Reference Guide</w:t>
            </w:r>
          </w:p>
        </w:tc>
        <w:tc>
          <w:tcPr>
            <w:tcW w:w="3960" w:type="dxa"/>
            <w:shd w:val="clear" w:color="auto" w:fill="auto"/>
          </w:tcPr>
          <w:p w:rsidR="00E43FCC" w:rsidRPr="001E2796" w:rsidRDefault="00E43FCC" w:rsidP="001E2796">
            <w:pPr>
              <w:spacing w:after="0"/>
              <w:jc w:val="center"/>
              <w:rPr>
                <w:rFonts w:cs="Arial"/>
                <w:szCs w:val="20"/>
              </w:rPr>
            </w:pPr>
          </w:p>
          <w:p w:rsidR="00530E6B" w:rsidRPr="001E2796" w:rsidRDefault="00341AB3" w:rsidP="001E2796">
            <w:pPr>
              <w:spacing w:after="0"/>
              <w:jc w:val="center"/>
              <w:rPr>
                <w:rFonts w:cs="Arial"/>
                <w:szCs w:val="20"/>
              </w:rPr>
            </w:pPr>
            <w:r w:rsidRPr="001E2796">
              <w:rPr>
                <w:rFonts w:cs="Arial"/>
                <w:szCs w:val="20"/>
              </w:rPr>
              <w:t>6</w:t>
            </w:r>
          </w:p>
          <w:p w:rsidR="00530E6B" w:rsidRPr="001E2796" w:rsidRDefault="00E4346A" w:rsidP="001E2796">
            <w:pPr>
              <w:spacing w:after="0"/>
              <w:jc w:val="center"/>
              <w:rPr>
                <w:rFonts w:cs="Arial"/>
                <w:szCs w:val="20"/>
              </w:rPr>
            </w:pPr>
            <w:r w:rsidRPr="001E2796">
              <w:rPr>
                <w:rFonts w:cs="Arial"/>
                <w:szCs w:val="20"/>
              </w:rPr>
              <w:t>4</w:t>
            </w:r>
          </w:p>
          <w:p w:rsidR="00530E6B" w:rsidRPr="001E2796" w:rsidRDefault="00E4346A" w:rsidP="001E2796">
            <w:pPr>
              <w:spacing w:after="0"/>
              <w:jc w:val="center"/>
              <w:rPr>
                <w:rFonts w:cs="Arial"/>
                <w:szCs w:val="20"/>
              </w:rPr>
            </w:pPr>
            <w:r w:rsidRPr="001E2796">
              <w:rPr>
                <w:rFonts w:cs="Arial"/>
                <w:szCs w:val="20"/>
              </w:rPr>
              <w:lastRenderedPageBreak/>
              <w:t>10</w:t>
            </w:r>
          </w:p>
          <w:p w:rsidR="00530E6B" w:rsidRPr="001E2796" w:rsidRDefault="00530E6B" w:rsidP="001E2796">
            <w:pPr>
              <w:spacing w:after="0"/>
              <w:jc w:val="center"/>
              <w:rPr>
                <w:rFonts w:cs="Arial"/>
                <w:szCs w:val="20"/>
              </w:rPr>
            </w:pPr>
            <w:r w:rsidRPr="001E2796">
              <w:rPr>
                <w:rFonts w:cs="Arial"/>
                <w:szCs w:val="20"/>
              </w:rPr>
              <w:t>6</w:t>
            </w:r>
          </w:p>
          <w:p w:rsidR="00530E6B" w:rsidRPr="001E2796" w:rsidRDefault="00E4346A" w:rsidP="001E2796">
            <w:pPr>
              <w:spacing w:after="0"/>
              <w:jc w:val="center"/>
              <w:rPr>
                <w:rFonts w:cs="Arial"/>
                <w:szCs w:val="20"/>
              </w:rPr>
            </w:pPr>
            <w:r w:rsidRPr="001E2796">
              <w:rPr>
                <w:rFonts w:cs="Arial"/>
                <w:szCs w:val="20"/>
              </w:rPr>
              <w:t>6</w:t>
            </w:r>
          </w:p>
        </w:tc>
      </w:tr>
      <w:tr w:rsidR="00E43FCC" w:rsidRPr="001E2796" w:rsidTr="001E2796">
        <w:tc>
          <w:tcPr>
            <w:tcW w:w="5040" w:type="dxa"/>
            <w:shd w:val="clear" w:color="auto" w:fill="auto"/>
          </w:tcPr>
          <w:p w:rsidR="00E43FCC" w:rsidRPr="001E2796" w:rsidRDefault="00E43FCC" w:rsidP="001E2796">
            <w:pPr>
              <w:spacing w:after="0"/>
              <w:rPr>
                <w:rFonts w:cs="Arial"/>
                <w:szCs w:val="20"/>
              </w:rPr>
            </w:pPr>
            <w:r w:rsidRPr="001E2796">
              <w:rPr>
                <w:rFonts w:cs="Arial"/>
                <w:szCs w:val="20"/>
              </w:rPr>
              <w:lastRenderedPageBreak/>
              <w:t>Execution</w:t>
            </w:r>
          </w:p>
          <w:p w:rsidR="00985599" w:rsidRPr="001E2796" w:rsidRDefault="00985599" w:rsidP="001E2796">
            <w:pPr>
              <w:spacing w:after="0"/>
              <w:ind w:left="720"/>
              <w:rPr>
                <w:rFonts w:cs="Arial"/>
                <w:szCs w:val="20"/>
              </w:rPr>
            </w:pPr>
            <w:r w:rsidRPr="001E2796">
              <w:rPr>
                <w:rFonts w:cs="Arial"/>
                <w:szCs w:val="20"/>
              </w:rPr>
              <w:t xml:space="preserve">Scenario </w:t>
            </w:r>
            <w:r w:rsidR="00D368A4" w:rsidRPr="001E2796">
              <w:rPr>
                <w:rFonts w:cs="Arial"/>
                <w:szCs w:val="20"/>
              </w:rPr>
              <w:t>Selection</w:t>
            </w:r>
          </w:p>
          <w:p w:rsidR="00985599" w:rsidRPr="001E2796" w:rsidRDefault="00985599" w:rsidP="001E2796">
            <w:pPr>
              <w:spacing w:after="0"/>
              <w:ind w:left="720"/>
              <w:rPr>
                <w:rFonts w:cs="Arial"/>
                <w:szCs w:val="20"/>
              </w:rPr>
            </w:pPr>
            <w:r w:rsidRPr="001E2796">
              <w:rPr>
                <w:rFonts w:cs="Arial"/>
                <w:szCs w:val="20"/>
              </w:rPr>
              <w:t>Scenario Analysis</w:t>
            </w:r>
          </w:p>
        </w:tc>
        <w:tc>
          <w:tcPr>
            <w:tcW w:w="3960" w:type="dxa"/>
            <w:shd w:val="clear" w:color="auto" w:fill="auto"/>
          </w:tcPr>
          <w:p w:rsidR="00E43FCC" w:rsidRPr="001E2796" w:rsidRDefault="00E43FCC" w:rsidP="001E2796">
            <w:pPr>
              <w:spacing w:after="0"/>
              <w:jc w:val="center"/>
              <w:rPr>
                <w:rFonts w:cs="Arial"/>
                <w:szCs w:val="20"/>
              </w:rPr>
            </w:pPr>
          </w:p>
          <w:p w:rsidR="00530E6B" w:rsidRPr="001E2796" w:rsidRDefault="00D368A4" w:rsidP="001E2796">
            <w:pPr>
              <w:spacing w:after="0"/>
              <w:jc w:val="center"/>
              <w:rPr>
                <w:rFonts w:cs="Arial"/>
                <w:szCs w:val="20"/>
              </w:rPr>
            </w:pPr>
            <w:r w:rsidRPr="001E2796">
              <w:rPr>
                <w:rFonts w:cs="Arial"/>
                <w:szCs w:val="20"/>
              </w:rPr>
              <w:t>3</w:t>
            </w:r>
          </w:p>
          <w:p w:rsidR="00D368A4" w:rsidRPr="001E2796" w:rsidRDefault="00D368A4" w:rsidP="001E2796">
            <w:pPr>
              <w:spacing w:after="0"/>
              <w:jc w:val="center"/>
              <w:rPr>
                <w:rFonts w:cs="Arial"/>
                <w:szCs w:val="20"/>
              </w:rPr>
            </w:pPr>
            <w:r w:rsidRPr="001E2796">
              <w:rPr>
                <w:rFonts w:cs="Arial"/>
                <w:szCs w:val="20"/>
              </w:rPr>
              <w:t>5</w:t>
            </w:r>
          </w:p>
        </w:tc>
      </w:tr>
      <w:tr w:rsidR="00D368A4" w:rsidRPr="001E2796" w:rsidTr="001E2796">
        <w:tc>
          <w:tcPr>
            <w:tcW w:w="5040" w:type="dxa"/>
            <w:shd w:val="clear" w:color="auto" w:fill="auto"/>
          </w:tcPr>
          <w:p w:rsidR="00D368A4" w:rsidRPr="001E2796" w:rsidRDefault="00D368A4" w:rsidP="001E2796">
            <w:pPr>
              <w:spacing w:after="0"/>
              <w:rPr>
                <w:rFonts w:cs="Arial"/>
                <w:szCs w:val="20"/>
              </w:rPr>
            </w:pPr>
            <w:r w:rsidRPr="001E2796">
              <w:rPr>
                <w:rFonts w:cs="Arial"/>
                <w:szCs w:val="20"/>
              </w:rPr>
              <w:t>Total</w:t>
            </w:r>
          </w:p>
        </w:tc>
        <w:tc>
          <w:tcPr>
            <w:tcW w:w="3960" w:type="dxa"/>
            <w:shd w:val="clear" w:color="auto" w:fill="auto"/>
          </w:tcPr>
          <w:p w:rsidR="00D368A4" w:rsidRPr="001E2796" w:rsidRDefault="00082C92" w:rsidP="001E2796">
            <w:pPr>
              <w:spacing w:after="0"/>
              <w:jc w:val="center"/>
              <w:rPr>
                <w:rFonts w:cs="Arial"/>
                <w:szCs w:val="20"/>
              </w:rPr>
            </w:pPr>
            <w:r w:rsidRPr="001E2796">
              <w:rPr>
                <w:rFonts w:cs="Arial"/>
                <w:szCs w:val="20"/>
              </w:rPr>
              <w:t>70</w:t>
            </w:r>
          </w:p>
        </w:tc>
      </w:tr>
    </w:tbl>
    <w:p w:rsidR="00E16A57" w:rsidRPr="003C0A4B" w:rsidRDefault="00E16A57" w:rsidP="003C0A4B">
      <w:pPr>
        <w:pStyle w:val="ColorfulList-Accent1"/>
        <w:numPr>
          <w:ilvl w:val="0"/>
          <w:numId w:val="3"/>
        </w:numPr>
        <w:rPr>
          <w:rFonts w:cs="Arial"/>
          <w:b/>
          <w:szCs w:val="20"/>
        </w:rPr>
      </w:pPr>
      <w:r w:rsidRPr="003C0A4B">
        <w:rPr>
          <w:rFonts w:cs="Arial"/>
          <w:b/>
          <w:szCs w:val="20"/>
        </w:rPr>
        <w:t>Team</w:t>
      </w:r>
    </w:p>
    <w:p w:rsidR="00831949" w:rsidRPr="003C0A4B" w:rsidRDefault="00831949" w:rsidP="003C0A4B">
      <w:pPr>
        <w:rPr>
          <w:rFonts w:cs="Arial"/>
          <w:szCs w:val="20"/>
        </w:rPr>
      </w:pPr>
      <w:r w:rsidRPr="003C0A4B">
        <w:rPr>
          <w:rFonts w:cs="Arial"/>
          <w:szCs w:val="20"/>
        </w:rPr>
        <w:t xml:space="preserve">The CCenter model will be developed by a one-man enterprise, </w:t>
      </w:r>
      <w:r w:rsidR="005F5AC4">
        <w:rPr>
          <w:rFonts w:cs="Arial"/>
          <w:szCs w:val="20"/>
        </w:rPr>
        <w:t xml:space="preserve">- </w:t>
      </w:r>
      <w:r w:rsidRPr="003C0A4B">
        <w:rPr>
          <w:rFonts w:cs="Arial"/>
          <w:szCs w:val="20"/>
        </w:rPr>
        <w:t>.</w:t>
      </w:r>
    </w:p>
    <w:p w:rsidR="00B05A3B" w:rsidRPr="003C0A4B" w:rsidRDefault="00831949" w:rsidP="003C0A4B">
      <w:pPr>
        <w:pStyle w:val="ColorfulList-Accent1"/>
        <w:numPr>
          <w:ilvl w:val="0"/>
          <w:numId w:val="3"/>
        </w:numPr>
        <w:rPr>
          <w:rFonts w:cs="Arial"/>
          <w:b/>
          <w:szCs w:val="20"/>
        </w:rPr>
      </w:pPr>
      <w:r w:rsidRPr="003C0A4B">
        <w:rPr>
          <w:rFonts w:cs="Arial"/>
          <w:szCs w:val="20"/>
        </w:rPr>
        <w:t xml:space="preserve"> </w:t>
      </w:r>
      <w:r w:rsidR="00B05A3B" w:rsidRPr="003C0A4B">
        <w:rPr>
          <w:rFonts w:cs="Arial"/>
          <w:b/>
          <w:szCs w:val="20"/>
        </w:rPr>
        <w:t>Inputs, parameters, and outputs</w:t>
      </w:r>
    </w:p>
    <w:p w:rsidR="004C70A0" w:rsidRPr="003C0A4B" w:rsidRDefault="00297CFC" w:rsidP="003C0A4B">
      <w:pPr>
        <w:rPr>
          <w:rFonts w:cs="Arial"/>
          <w:szCs w:val="20"/>
        </w:rPr>
      </w:pPr>
      <w:r w:rsidRPr="003C0A4B">
        <w:rPr>
          <w:rFonts w:cs="Arial"/>
          <w:szCs w:val="20"/>
        </w:rPr>
        <w:t>Input Streams:</w:t>
      </w:r>
    </w:p>
    <w:p w:rsidR="00297CFC" w:rsidRPr="003C0A4B" w:rsidRDefault="00297CFC" w:rsidP="003C0A4B">
      <w:pPr>
        <w:rPr>
          <w:rFonts w:cs="Arial"/>
          <w:szCs w:val="20"/>
        </w:rPr>
      </w:pPr>
      <w:r w:rsidRPr="003C0A4B">
        <w:rPr>
          <w:rFonts w:cs="Arial"/>
          <w:szCs w:val="20"/>
        </w:rPr>
        <w:t>1.</w:t>
      </w:r>
      <w:r w:rsidR="00481236" w:rsidRPr="003C0A4B">
        <w:rPr>
          <w:rFonts w:cs="Arial"/>
          <w:szCs w:val="20"/>
        </w:rPr>
        <w:t xml:space="preserve"> Average number of phone calls </w:t>
      </w:r>
      <w:r w:rsidR="00923451" w:rsidRPr="003C0A4B">
        <w:rPr>
          <w:rFonts w:cs="Arial"/>
          <w:szCs w:val="20"/>
        </w:rPr>
        <w:t xml:space="preserve">placed per customer </w:t>
      </w:r>
      <w:r w:rsidR="001E4F96" w:rsidRPr="003C0A4B">
        <w:rPr>
          <w:rFonts w:cs="Arial"/>
          <w:szCs w:val="20"/>
        </w:rPr>
        <w:t>for the 12 modeled periods</w:t>
      </w:r>
      <w:r w:rsidR="00622D53">
        <w:rPr>
          <w:rFonts w:cs="Arial"/>
          <w:szCs w:val="20"/>
        </w:rPr>
        <w:t>: T</w:t>
      </w:r>
      <w:r w:rsidR="00923451" w:rsidRPr="003C0A4B">
        <w:rPr>
          <w:rFonts w:cs="Arial"/>
          <w:szCs w:val="20"/>
        </w:rPr>
        <w:t xml:space="preserve">he products offered by the sales network change daily and are seasonal. As a result, customers </w:t>
      </w:r>
      <w:r w:rsidR="006011D4" w:rsidRPr="003C0A4B">
        <w:rPr>
          <w:rFonts w:cs="Arial"/>
          <w:szCs w:val="20"/>
        </w:rPr>
        <w:t>tend to make more than one purchase a month. Additionally, customers tend to place more orders in heavy sales seasons</w:t>
      </w:r>
      <w:r w:rsidR="00930CB4">
        <w:rPr>
          <w:rFonts w:cs="Arial"/>
          <w:szCs w:val="20"/>
        </w:rPr>
        <w:t xml:space="preserve"> like Valentines and Christmas.</w:t>
      </w:r>
    </w:p>
    <w:p w:rsidR="00297CFC" w:rsidRPr="003C0A4B" w:rsidRDefault="00297CFC" w:rsidP="003C0A4B">
      <w:pPr>
        <w:rPr>
          <w:rFonts w:cs="Arial"/>
          <w:szCs w:val="20"/>
        </w:rPr>
      </w:pPr>
      <w:r w:rsidRPr="003C0A4B">
        <w:rPr>
          <w:rFonts w:cs="Arial"/>
          <w:szCs w:val="20"/>
        </w:rPr>
        <w:t>2.</w:t>
      </w:r>
      <w:r w:rsidR="006011D4" w:rsidRPr="003C0A4B">
        <w:rPr>
          <w:rFonts w:cs="Arial"/>
          <w:szCs w:val="20"/>
        </w:rPr>
        <w:t xml:space="preserve"> </w:t>
      </w:r>
      <w:r w:rsidR="00E24F4F" w:rsidRPr="003C0A4B">
        <w:rPr>
          <w:rFonts w:cs="Arial"/>
          <w:szCs w:val="20"/>
        </w:rPr>
        <w:t xml:space="preserve">Average </w:t>
      </w:r>
      <w:r w:rsidR="004D3F89">
        <w:rPr>
          <w:rFonts w:cs="Arial"/>
          <w:szCs w:val="20"/>
        </w:rPr>
        <w:t xml:space="preserve">shrinkage </w:t>
      </w:r>
      <w:r w:rsidR="00E24F4F" w:rsidRPr="003C0A4B">
        <w:rPr>
          <w:rFonts w:cs="Arial"/>
          <w:szCs w:val="20"/>
        </w:rPr>
        <w:t xml:space="preserve">percentage </w:t>
      </w:r>
      <w:r w:rsidR="001E4F96" w:rsidRPr="003C0A4B">
        <w:rPr>
          <w:rFonts w:cs="Arial"/>
          <w:szCs w:val="20"/>
        </w:rPr>
        <w:t>for the 12 modeled periods</w:t>
      </w:r>
      <w:r w:rsidR="00E24F4F" w:rsidRPr="003C0A4B">
        <w:rPr>
          <w:rFonts w:cs="Arial"/>
          <w:szCs w:val="20"/>
        </w:rPr>
        <w:t xml:space="preserve">: </w:t>
      </w:r>
      <w:r w:rsidR="00622D53">
        <w:rPr>
          <w:rFonts w:cs="Arial"/>
          <w:szCs w:val="20"/>
        </w:rPr>
        <w:t>T</w:t>
      </w:r>
      <w:r w:rsidR="00E24F4F" w:rsidRPr="003C0A4B">
        <w:rPr>
          <w:rFonts w:cs="Arial"/>
          <w:szCs w:val="20"/>
        </w:rPr>
        <w:t xml:space="preserve">he </w:t>
      </w:r>
      <w:r w:rsidR="00A747C9" w:rsidRPr="003C0A4B">
        <w:rPr>
          <w:rFonts w:cs="Arial"/>
          <w:szCs w:val="20"/>
        </w:rPr>
        <w:t>percentage of an agent’s working hours that is not dedicated to answering customer phone calls. This percentage considers the time allocated to training activities, internal meetings, and miscellaneous breaks.</w:t>
      </w:r>
    </w:p>
    <w:p w:rsidR="00297CFC" w:rsidRPr="003C0A4B" w:rsidRDefault="00A747C9" w:rsidP="003C0A4B">
      <w:pPr>
        <w:rPr>
          <w:rFonts w:cs="Arial"/>
          <w:szCs w:val="20"/>
        </w:rPr>
      </w:pPr>
      <w:r w:rsidRPr="003C0A4B">
        <w:rPr>
          <w:rFonts w:cs="Arial"/>
          <w:szCs w:val="20"/>
        </w:rPr>
        <w:t xml:space="preserve">3. Learning curve: </w:t>
      </w:r>
      <w:r w:rsidR="00622D53">
        <w:rPr>
          <w:rFonts w:cs="Arial"/>
          <w:szCs w:val="20"/>
        </w:rPr>
        <w:t>T</w:t>
      </w:r>
      <w:r w:rsidRPr="003C0A4B">
        <w:rPr>
          <w:rFonts w:cs="Arial"/>
          <w:szCs w:val="20"/>
        </w:rPr>
        <w:t>his stream models the ability of sales agents to convince customers to opt for a product upgrade</w:t>
      </w:r>
      <w:r w:rsidR="00930CB4">
        <w:rPr>
          <w:rFonts w:cs="Arial"/>
          <w:szCs w:val="20"/>
        </w:rPr>
        <w:t>, or buy products that they were not initially planning to purchase</w:t>
      </w:r>
      <w:r w:rsidRPr="003C0A4B">
        <w:rPr>
          <w:rFonts w:cs="Arial"/>
          <w:szCs w:val="20"/>
        </w:rPr>
        <w:t>.</w:t>
      </w:r>
    </w:p>
    <w:p w:rsidR="0009644A" w:rsidRPr="003C0A4B" w:rsidRDefault="00297CFC" w:rsidP="003C0A4B">
      <w:pPr>
        <w:rPr>
          <w:szCs w:val="20"/>
        </w:rPr>
      </w:pPr>
      <w:r w:rsidRPr="003C0A4B">
        <w:rPr>
          <w:szCs w:val="20"/>
        </w:rPr>
        <w:t>Parameters</w:t>
      </w:r>
      <w:r w:rsidR="003B0D57">
        <w:rPr>
          <w:szCs w:val="20"/>
        </w:rPr>
        <w:t>:</w:t>
      </w:r>
    </w:p>
    <w:p w:rsidR="00297CFC" w:rsidRPr="003C0A4B" w:rsidRDefault="00297CFC" w:rsidP="003C0A4B">
      <w:pPr>
        <w:rPr>
          <w:szCs w:val="20"/>
        </w:rPr>
      </w:pPr>
      <w:r w:rsidRPr="003C0A4B">
        <w:rPr>
          <w:szCs w:val="20"/>
        </w:rPr>
        <w:t>1.</w:t>
      </w:r>
      <w:r w:rsidR="00481236" w:rsidRPr="003C0A4B">
        <w:rPr>
          <w:szCs w:val="20"/>
        </w:rPr>
        <w:t xml:space="preserve"> </w:t>
      </w:r>
      <w:r w:rsidR="00481236" w:rsidRPr="003C0A4B">
        <w:rPr>
          <w:rFonts w:cs="Arial"/>
          <w:szCs w:val="20"/>
        </w:rPr>
        <w:t>Customer base</w:t>
      </w:r>
      <w:r w:rsidR="0089709A" w:rsidRPr="003C0A4B">
        <w:rPr>
          <w:rFonts w:cs="Arial"/>
          <w:szCs w:val="20"/>
        </w:rPr>
        <w:t xml:space="preserve">: </w:t>
      </w:r>
      <w:r w:rsidR="00622D53">
        <w:rPr>
          <w:rFonts w:cs="Arial"/>
          <w:szCs w:val="20"/>
        </w:rPr>
        <w:t>E</w:t>
      </w:r>
      <w:r w:rsidR="001E5F6A" w:rsidRPr="003C0A4B">
        <w:rPr>
          <w:rFonts w:cs="Arial"/>
          <w:szCs w:val="20"/>
        </w:rPr>
        <w:t xml:space="preserve">xisting </w:t>
      </w:r>
      <w:r w:rsidR="00C11463">
        <w:rPr>
          <w:rFonts w:cs="Arial"/>
          <w:szCs w:val="20"/>
        </w:rPr>
        <w:t xml:space="preserve">number of </w:t>
      </w:r>
      <w:r w:rsidR="001E5F6A" w:rsidRPr="003C0A4B">
        <w:rPr>
          <w:rFonts w:cs="Arial"/>
          <w:szCs w:val="20"/>
        </w:rPr>
        <w:t>customer</w:t>
      </w:r>
      <w:r w:rsidR="00C11463">
        <w:rPr>
          <w:rFonts w:cs="Arial"/>
          <w:szCs w:val="20"/>
        </w:rPr>
        <w:t>s</w:t>
      </w:r>
      <w:r w:rsidR="001E5F6A" w:rsidRPr="003C0A4B">
        <w:rPr>
          <w:rFonts w:cs="Arial"/>
          <w:szCs w:val="20"/>
        </w:rPr>
        <w:t xml:space="preserve"> at the beginning of the first modeled period. </w:t>
      </w:r>
    </w:p>
    <w:p w:rsidR="00297CFC" w:rsidRPr="003C0A4B" w:rsidRDefault="00297CFC" w:rsidP="003C0A4B">
      <w:pPr>
        <w:rPr>
          <w:rFonts w:cs="Arial"/>
          <w:szCs w:val="20"/>
        </w:rPr>
      </w:pPr>
      <w:r w:rsidRPr="003C0A4B">
        <w:rPr>
          <w:szCs w:val="20"/>
        </w:rPr>
        <w:t>2.</w:t>
      </w:r>
      <w:r w:rsidR="0089709A" w:rsidRPr="003C0A4B">
        <w:rPr>
          <w:rFonts w:cs="Arial"/>
          <w:szCs w:val="20"/>
        </w:rPr>
        <w:t xml:space="preserve"> </w:t>
      </w:r>
      <w:r w:rsidR="001860CC" w:rsidRPr="003C0A4B">
        <w:rPr>
          <w:rFonts w:cs="Arial"/>
          <w:szCs w:val="20"/>
        </w:rPr>
        <w:t xml:space="preserve">Customer base </w:t>
      </w:r>
      <w:r w:rsidR="0089709A" w:rsidRPr="003C0A4B">
        <w:rPr>
          <w:rFonts w:cs="Arial"/>
          <w:szCs w:val="20"/>
        </w:rPr>
        <w:t>percentage increase</w:t>
      </w:r>
      <w:r w:rsidR="001860CC" w:rsidRPr="003C0A4B">
        <w:rPr>
          <w:rFonts w:cs="Arial"/>
          <w:szCs w:val="20"/>
        </w:rPr>
        <w:t xml:space="preserve">: </w:t>
      </w:r>
      <w:r w:rsidR="00622D53">
        <w:rPr>
          <w:rFonts w:cs="Arial"/>
          <w:szCs w:val="20"/>
        </w:rPr>
        <w:t>M</w:t>
      </w:r>
      <w:r w:rsidR="001860CC" w:rsidRPr="003C0A4B">
        <w:rPr>
          <w:rFonts w:cs="Arial"/>
          <w:szCs w:val="20"/>
        </w:rPr>
        <w:t>onthly growth rate of the customer base.</w:t>
      </w:r>
    </w:p>
    <w:p w:rsidR="001860CC" w:rsidRPr="003C0A4B" w:rsidRDefault="001860CC" w:rsidP="003C0A4B">
      <w:pPr>
        <w:rPr>
          <w:rFonts w:cs="Arial"/>
          <w:szCs w:val="20"/>
        </w:rPr>
      </w:pPr>
      <w:r w:rsidRPr="003C0A4B">
        <w:rPr>
          <w:rFonts w:cs="Arial"/>
          <w:szCs w:val="20"/>
        </w:rPr>
        <w:t xml:space="preserve">3. Number of sales agents: </w:t>
      </w:r>
      <w:r w:rsidR="00622D53">
        <w:rPr>
          <w:rFonts w:cs="Arial"/>
          <w:szCs w:val="20"/>
        </w:rPr>
        <w:t>E</w:t>
      </w:r>
      <w:r w:rsidRPr="003C0A4B">
        <w:rPr>
          <w:rFonts w:cs="Arial"/>
          <w:szCs w:val="20"/>
        </w:rPr>
        <w:t xml:space="preserve">xisting </w:t>
      </w:r>
      <w:r w:rsidR="00B87604">
        <w:rPr>
          <w:rFonts w:cs="Arial"/>
          <w:szCs w:val="20"/>
        </w:rPr>
        <w:t xml:space="preserve">number of </w:t>
      </w:r>
      <w:r w:rsidRPr="003C0A4B">
        <w:rPr>
          <w:rFonts w:cs="Arial"/>
          <w:szCs w:val="20"/>
        </w:rPr>
        <w:t>sales agents at the beginning of the first modeled period.</w:t>
      </w:r>
    </w:p>
    <w:p w:rsidR="001860CC" w:rsidRPr="003C0A4B" w:rsidRDefault="001860CC" w:rsidP="003C0A4B">
      <w:pPr>
        <w:rPr>
          <w:rFonts w:cs="Arial"/>
          <w:szCs w:val="20"/>
        </w:rPr>
      </w:pPr>
      <w:r w:rsidRPr="003C0A4B">
        <w:rPr>
          <w:rFonts w:cs="Arial"/>
          <w:szCs w:val="20"/>
        </w:rPr>
        <w:t>4. Average percentage of o</w:t>
      </w:r>
      <w:r w:rsidR="0095168E">
        <w:rPr>
          <w:rFonts w:cs="Arial"/>
          <w:szCs w:val="20"/>
        </w:rPr>
        <w:t>ut-</w:t>
      </w:r>
      <w:r w:rsidRPr="003C0A4B">
        <w:rPr>
          <w:rFonts w:cs="Arial"/>
          <w:szCs w:val="20"/>
        </w:rPr>
        <w:t>of</w:t>
      </w:r>
      <w:r w:rsidR="0095168E">
        <w:rPr>
          <w:rFonts w:cs="Arial"/>
          <w:szCs w:val="20"/>
        </w:rPr>
        <w:t>-</w:t>
      </w:r>
      <w:r w:rsidRPr="003C0A4B">
        <w:rPr>
          <w:rFonts w:cs="Arial"/>
          <w:szCs w:val="20"/>
        </w:rPr>
        <w:t xml:space="preserve">office time: </w:t>
      </w:r>
      <w:r w:rsidR="00622D53">
        <w:rPr>
          <w:rFonts w:cs="Arial"/>
          <w:szCs w:val="20"/>
        </w:rPr>
        <w:t>T</w:t>
      </w:r>
      <w:r w:rsidRPr="003C0A4B">
        <w:rPr>
          <w:rFonts w:cs="Arial"/>
          <w:szCs w:val="20"/>
        </w:rPr>
        <w:t>he percentage of an agent’s paid time that corresponds to paid vacations, jury duty, and sick days.</w:t>
      </w:r>
    </w:p>
    <w:p w:rsidR="001860CC" w:rsidRPr="003C0A4B" w:rsidRDefault="008C1F06" w:rsidP="003C0A4B">
      <w:pPr>
        <w:rPr>
          <w:rFonts w:cs="Arial"/>
          <w:szCs w:val="20"/>
        </w:rPr>
      </w:pPr>
      <w:r w:rsidRPr="003C0A4B">
        <w:rPr>
          <w:rFonts w:cs="Arial"/>
          <w:szCs w:val="20"/>
        </w:rPr>
        <w:t xml:space="preserve">5. Average product price: the average price of the products offered </w:t>
      </w:r>
      <w:r w:rsidR="0095168E">
        <w:rPr>
          <w:rFonts w:cs="Arial"/>
          <w:szCs w:val="20"/>
        </w:rPr>
        <w:t>by</w:t>
      </w:r>
      <w:r w:rsidRPr="003C0A4B">
        <w:rPr>
          <w:rFonts w:cs="Arial"/>
          <w:szCs w:val="20"/>
        </w:rPr>
        <w:t xml:space="preserve"> the sales network.</w:t>
      </w:r>
    </w:p>
    <w:p w:rsidR="00A5641C" w:rsidRPr="003C0A4B" w:rsidRDefault="008C1F06" w:rsidP="003C0A4B">
      <w:pPr>
        <w:rPr>
          <w:rFonts w:cs="Arial"/>
          <w:szCs w:val="20"/>
        </w:rPr>
      </w:pPr>
      <w:r w:rsidRPr="003C0A4B">
        <w:rPr>
          <w:rFonts w:cs="Arial"/>
          <w:szCs w:val="20"/>
        </w:rPr>
        <w:t xml:space="preserve">6. Average product upgrade price: </w:t>
      </w:r>
      <w:r w:rsidR="00622D53">
        <w:rPr>
          <w:rFonts w:cs="Arial"/>
          <w:szCs w:val="20"/>
        </w:rPr>
        <w:t>T</w:t>
      </w:r>
      <w:r w:rsidRPr="003C0A4B">
        <w:rPr>
          <w:rFonts w:cs="Arial"/>
          <w:szCs w:val="20"/>
        </w:rPr>
        <w:t>he average price of an upgrade for the product</w:t>
      </w:r>
      <w:r w:rsidR="00A5641C" w:rsidRPr="003C0A4B">
        <w:rPr>
          <w:rFonts w:cs="Arial"/>
          <w:szCs w:val="20"/>
        </w:rPr>
        <w:t>s</w:t>
      </w:r>
      <w:r w:rsidRPr="003C0A4B">
        <w:rPr>
          <w:rFonts w:cs="Arial"/>
          <w:szCs w:val="20"/>
        </w:rPr>
        <w:t xml:space="preserve"> offered</w:t>
      </w:r>
      <w:r w:rsidR="001E4F96" w:rsidRPr="003C0A4B">
        <w:rPr>
          <w:rFonts w:cs="Arial"/>
          <w:szCs w:val="20"/>
        </w:rPr>
        <w:t xml:space="preserve"> </w:t>
      </w:r>
      <w:r w:rsidR="0095168E">
        <w:rPr>
          <w:rFonts w:cs="Arial"/>
          <w:szCs w:val="20"/>
        </w:rPr>
        <w:t>by</w:t>
      </w:r>
      <w:r w:rsidR="001E4F96" w:rsidRPr="003C0A4B">
        <w:rPr>
          <w:rFonts w:cs="Arial"/>
          <w:szCs w:val="20"/>
        </w:rPr>
        <w:t xml:space="preserve"> the sales network</w:t>
      </w:r>
      <w:r w:rsidRPr="003C0A4B">
        <w:rPr>
          <w:rFonts w:cs="Arial"/>
          <w:szCs w:val="20"/>
        </w:rPr>
        <w:t>.</w:t>
      </w:r>
    </w:p>
    <w:p w:rsidR="00481236" w:rsidRPr="003C0A4B" w:rsidRDefault="00481236" w:rsidP="003C0A4B">
      <w:pPr>
        <w:rPr>
          <w:szCs w:val="20"/>
        </w:rPr>
      </w:pPr>
      <w:r w:rsidRPr="003C0A4B">
        <w:rPr>
          <w:szCs w:val="20"/>
        </w:rPr>
        <w:t>Outputs:</w:t>
      </w:r>
    </w:p>
    <w:p w:rsidR="006E1BCE" w:rsidRPr="003C0A4B" w:rsidRDefault="006E1BCE" w:rsidP="003C0A4B">
      <w:pPr>
        <w:rPr>
          <w:szCs w:val="20"/>
        </w:rPr>
      </w:pPr>
      <w:r w:rsidRPr="003C0A4B">
        <w:rPr>
          <w:szCs w:val="20"/>
        </w:rPr>
        <w:t xml:space="preserve">1. Hiring requirements: </w:t>
      </w:r>
      <w:r w:rsidR="00622D53">
        <w:rPr>
          <w:szCs w:val="20"/>
        </w:rPr>
        <w:t>N</w:t>
      </w:r>
      <w:r w:rsidRPr="003C0A4B">
        <w:rPr>
          <w:szCs w:val="20"/>
        </w:rPr>
        <w:t xml:space="preserve">umber of agents to be hired </w:t>
      </w:r>
      <w:r w:rsidR="0095168E">
        <w:rPr>
          <w:szCs w:val="20"/>
        </w:rPr>
        <w:t xml:space="preserve">on </w:t>
      </w:r>
      <w:r w:rsidRPr="003C0A4B">
        <w:rPr>
          <w:szCs w:val="20"/>
        </w:rPr>
        <w:t>each month.</w:t>
      </w:r>
    </w:p>
    <w:p w:rsidR="00481236" w:rsidRPr="003C0A4B" w:rsidRDefault="006E1BCE" w:rsidP="003C0A4B">
      <w:pPr>
        <w:rPr>
          <w:szCs w:val="20"/>
        </w:rPr>
      </w:pPr>
      <w:r w:rsidRPr="003C0A4B">
        <w:rPr>
          <w:szCs w:val="20"/>
        </w:rPr>
        <w:t>2</w:t>
      </w:r>
      <w:r w:rsidR="00481236" w:rsidRPr="003C0A4B">
        <w:rPr>
          <w:szCs w:val="20"/>
        </w:rPr>
        <w:t>.</w:t>
      </w:r>
      <w:r w:rsidR="001E4F96" w:rsidRPr="003C0A4B">
        <w:rPr>
          <w:szCs w:val="20"/>
        </w:rPr>
        <w:t xml:space="preserve"> Cost of operations:</w:t>
      </w:r>
      <w:r w:rsidRPr="003C0A4B">
        <w:rPr>
          <w:szCs w:val="20"/>
        </w:rPr>
        <w:t xml:space="preserve"> </w:t>
      </w:r>
      <w:r w:rsidR="00622D53">
        <w:rPr>
          <w:szCs w:val="20"/>
        </w:rPr>
        <w:t>C</w:t>
      </w:r>
      <w:r w:rsidRPr="003C0A4B">
        <w:rPr>
          <w:szCs w:val="20"/>
        </w:rPr>
        <w:t>osts of running the call center on a monthly basis.</w:t>
      </w:r>
    </w:p>
    <w:p w:rsidR="001E4F96" w:rsidRPr="003C0A4B" w:rsidRDefault="001E4F96" w:rsidP="003C0A4B">
      <w:pPr>
        <w:rPr>
          <w:szCs w:val="20"/>
        </w:rPr>
      </w:pPr>
      <w:r w:rsidRPr="003C0A4B">
        <w:rPr>
          <w:szCs w:val="20"/>
        </w:rPr>
        <w:t>3. Revenue:</w:t>
      </w:r>
      <w:r w:rsidR="006E1BCE" w:rsidRPr="003C0A4B">
        <w:rPr>
          <w:szCs w:val="20"/>
        </w:rPr>
        <w:t xml:space="preserve"> </w:t>
      </w:r>
      <w:r w:rsidR="00622D53">
        <w:rPr>
          <w:szCs w:val="20"/>
        </w:rPr>
        <w:t>R</w:t>
      </w:r>
      <w:r w:rsidR="006E1BCE" w:rsidRPr="003C0A4B">
        <w:rPr>
          <w:szCs w:val="20"/>
        </w:rPr>
        <w:t>evenue generated by the call center on a monthly basis.</w:t>
      </w:r>
    </w:p>
    <w:p w:rsidR="001E4F96" w:rsidRPr="003C0A4B" w:rsidRDefault="001E4F96" w:rsidP="003C0A4B">
      <w:pPr>
        <w:rPr>
          <w:szCs w:val="20"/>
        </w:rPr>
      </w:pPr>
      <w:r w:rsidRPr="003C0A4B">
        <w:rPr>
          <w:szCs w:val="20"/>
        </w:rPr>
        <w:t>4. Profit:</w:t>
      </w:r>
      <w:r w:rsidR="006E1BCE" w:rsidRPr="003C0A4B">
        <w:rPr>
          <w:szCs w:val="20"/>
        </w:rPr>
        <w:t xml:space="preserve"> </w:t>
      </w:r>
      <w:r w:rsidR="00622D53">
        <w:rPr>
          <w:szCs w:val="20"/>
        </w:rPr>
        <w:t>P</w:t>
      </w:r>
      <w:r w:rsidR="006E1BCE" w:rsidRPr="003C0A4B">
        <w:rPr>
          <w:szCs w:val="20"/>
        </w:rPr>
        <w:t>rofit generated by the call center on a monthly basis.</w:t>
      </w:r>
    </w:p>
    <w:p w:rsidR="00D44201" w:rsidRPr="003C0A4B" w:rsidRDefault="00D44201" w:rsidP="003C0A4B">
      <w:pPr>
        <w:pStyle w:val="ColorfulList-Accent1"/>
        <w:numPr>
          <w:ilvl w:val="0"/>
          <w:numId w:val="3"/>
        </w:numPr>
        <w:rPr>
          <w:rFonts w:cs="Arial"/>
          <w:b/>
          <w:szCs w:val="20"/>
        </w:rPr>
      </w:pPr>
      <w:r w:rsidRPr="003C0A4B">
        <w:rPr>
          <w:rFonts w:cs="Arial"/>
          <w:b/>
          <w:szCs w:val="20"/>
        </w:rPr>
        <w:t>Schedule and milestones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070"/>
        <w:gridCol w:w="5238"/>
      </w:tblGrid>
      <w:tr w:rsidR="004A3FC9" w:rsidRPr="001E2796" w:rsidTr="001E2796">
        <w:tc>
          <w:tcPr>
            <w:tcW w:w="1908" w:type="dxa"/>
            <w:shd w:val="clear" w:color="auto" w:fill="auto"/>
          </w:tcPr>
          <w:p w:rsidR="004A3FC9" w:rsidRPr="001E2796" w:rsidRDefault="00B46088" w:rsidP="003C0A4B">
            <w:pPr>
              <w:rPr>
                <w:szCs w:val="20"/>
              </w:rPr>
            </w:pPr>
            <w:r w:rsidRPr="001E2796">
              <w:rPr>
                <w:szCs w:val="20"/>
              </w:rPr>
              <w:t xml:space="preserve">Completion </w:t>
            </w:r>
            <w:r w:rsidR="00737ABD" w:rsidRPr="001E2796">
              <w:rPr>
                <w:szCs w:val="20"/>
              </w:rPr>
              <w:t>Date</w:t>
            </w:r>
          </w:p>
        </w:tc>
        <w:tc>
          <w:tcPr>
            <w:tcW w:w="2070" w:type="dxa"/>
            <w:shd w:val="clear" w:color="auto" w:fill="auto"/>
          </w:tcPr>
          <w:p w:rsidR="004A3FC9" w:rsidRPr="001E2796" w:rsidRDefault="004A3FC9" w:rsidP="003C0A4B">
            <w:pPr>
              <w:rPr>
                <w:szCs w:val="20"/>
              </w:rPr>
            </w:pPr>
            <w:r w:rsidRPr="001E2796">
              <w:rPr>
                <w:szCs w:val="20"/>
              </w:rPr>
              <w:t>Milestone</w:t>
            </w:r>
            <w:r w:rsidR="005B1533" w:rsidRPr="001E2796">
              <w:rPr>
                <w:szCs w:val="20"/>
              </w:rPr>
              <w:t>/Deliverable</w:t>
            </w:r>
          </w:p>
        </w:tc>
        <w:tc>
          <w:tcPr>
            <w:tcW w:w="5238" w:type="dxa"/>
            <w:shd w:val="clear" w:color="auto" w:fill="auto"/>
          </w:tcPr>
          <w:p w:rsidR="004A3FC9" w:rsidRPr="001E2796" w:rsidRDefault="004A3FC9" w:rsidP="003C0A4B">
            <w:pPr>
              <w:rPr>
                <w:szCs w:val="20"/>
              </w:rPr>
            </w:pPr>
            <w:r w:rsidRPr="001E2796">
              <w:rPr>
                <w:szCs w:val="20"/>
              </w:rPr>
              <w:t>Description/Significance</w:t>
            </w:r>
          </w:p>
        </w:tc>
      </w:tr>
      <w:tr w:rsidR="004A3FC9" w:rsidRPr="001E2796" w:rsidTr="001E2796">
        <w:tc>
          <w:tcPr>
            <w:tcW w:w="1908" w:type="dxa"/>
            <w:shd w:val="clear" w:color="auto" w:fill="auto"/>
          </w:tcPr>
          <w:p w:rsidR="004A3FC9" w:rsidRPr="001E2796" w:rsidRDefault="004A3FC9" w:rsidP="005A79C1">
            <w:pPr>
              <w:rPr>
                <w:szCs w:val="20"/>
              </w:rPr>
            </w:pPr>
            <w:r w:rsidRPr="001E2796">
              <w:rPr>
                <w:szCs w:val="20"/>
              </w:rPr>
              <w:lastRenderedPageBreak/>
              <w:t>10/05/2011</w:t>
            </w:r>
          </w:p>
        </w:tc>
        <w:tc>
          <w:tcPr>
            <w:tcW w:w="2070" w:type="dxa"/>
            <w:shd w:val="clear" w:color="auto" w:fill="auto"/>
          </w:tcPr>
          <w:p w:rsidR="004A3FC9" w:rsidRPr="001E2796" w:rsidRDefault="004A3FC9" w:rsidP="001E2796">
            <w:pPr>
              <w:spacing w:after="0"/>
              <w:rPr>
                <w:szCs w:val="20"/>
              </w:rPr>
            </w:pPr>
            <w:r w:rsidRPr="001E2796">
              <w:rPr>
                <w:rFonts w:cs="Arial"/>
                <w:szCs w:val="20"/>
              </w:rPr>
              <w:t>Course Project Proposal</w:t>
            </w:r>
          </w:p>
        </w:tc>
        <w:tc>
          <w:tcPr>
            <w:tcW w:w="5238" w:type="dxa"/>
            <w:shd w:val="clear" w:color="auto" w:fill="auto"/>
          </w:tcPr>
          <w:p w:rsidR="004A3FC9" w:rsidRPr="001E2796" w:rsidRDefault="004A3FC9" w:rsidP="003C0A4B">
            <w:pPr>
              <w:rPr>
                <w:szCs w:val="20"/>
              </w:rPr>
            </w:pPr>
            <w:r w:rsidRPr="001E2796">
              <w:rPr>
                <w:szCs w:val="20"/>
              </w:rPr>
              <w:t>Identification of the business/business process to be modeled</w:t>
            </w:r>
            <w:r w:rsidR="00F3433C" w:rsidRPr="001E2796">
              <w:rPr>
                <w:szCs w:val="20"/>
              </w:rPr>
              <w:t xml:space="preserve"> as well as </w:t>
            </w:r>
            <w:r w:rsidRPr="001E2796">
              <w:rPr>
                <w:szCs w:val="20"/>
              </w:rPr>
              <w:t xml:space="preserve">the mayor parameters, and input and output streams. </w:t>
            </w:r>
          </w:p>
          <w:p w:rsidR="004A3FC9" w:rsidRPr="001E2796" w:rsidRDefault="004A3FC9" w:rsidP="003C0A4B">
            <w:pPr>
              <w:rPr>
                <w:szCs w:val="20"/>
              </w:rPr>
            </w:pPr>
            <w:r w:rsidRPr="001E2796">
              <w:rPr>
                <w:szCs w:val="20"/>
              </w:rPr>
              <w:t>Development of the project schedule.</w:t>
            </w:r>
          </w:p>
          <w:p w:rsidR="00F3433C" w:rsidRPr="001E2796" w:rsidRDefault="00F3433C" w:rsidP="003C0A4B">
            <w:pPr>
              <w:rPr>
                <w:szCs w:val="20"/>
              </w:rPr>
            </w:pPr>
            <w:r w:rsidRPr="001E2796">
              <w:rPr>
                <w:szCs w:val="20"/>
              </w:rPr>
              <w:t>This milestone is important to define an action plan.</w:t>
            </w:r>
          </w:p>
        </w:tc>
      </w:tr>
      <w:tr w:rsidR="004A3FC9" w:rsidRPr="001E2796" w:rsidTr="001E2796">
        <w:tc>
          <w:tcPr>
            <w:tcW w:w="1908" w:type="dxa"/>
            <w:shd w:val="clear" w:color="auto" w:fill="auto"/>
          </w:tcPr>
          <w:p w:rsidR="004A3FC9" w:rsidRPr="001E2796" w:rsidRDefault="00891D22" w:rsidP="005A79C1">
            <w:pPr>
              <w:rPr>
                <w:szCs w:val="20"/>
              </w:rPr>
            </w:pPr>
            <w:r w:rsidRPr="001E2796">
              <w:rPr>
                <w:szCs w:val="20"/>
              </w:rPr>
              <w:t>10/26/2011</w:t>
            </w:r>
          </w:p>
        </w:tc>
        <w:tc>
          <w:tcPr>
            <w:tcW w:w="2070" w:type="dxa"/>
            <w:shd w:val="clear" w:color="auto" w:fill="auto"/>
          </w:tcPr>
          <w:p w:rsidR="004A3FC9" w:rsidRPr="001E2796" w:rsidRDefault="00891D22" w:rsidP="005A79C1">
            <w:pPr>
              <w:rPr>
                <w:szCs w:val="20"/>
              </w:rPr>
            </w:pPr>
            <w:r w:rsidRPr="001E2796">
              <w:rPr>
                <w:rFonts w:cs="Arial"/>
                <w:szCs w:val="20"/>
              </w:rPr>
              <w:t>Mid-point Status Report</w:t>
            </w:r>
          </w:p>
        </w:tc>
        <w:tc>
          <w:tcPr>
            <w:tcW w:w="5238" w:type="dxa"/>
            <w:shd w:val="clear" w:color="auto" w:fill="auto"/>
          </w:tcPr>
          <w:p w:rsidR="00891D22" w:rsidRPr="001E2796" w:rsidRDefault="00891D22" w:rsidP="003C0A4B">
            <w:pPr>
              <w:rPr>
                <w:szCs w:val="20"/>
              </w:rPr>
            </w:pPr>
            <w:r w:rsidRPr="001E2796">
              <w:rPr>
                <w:szCs w:val="20"/>
              </w:rPr>
              <w:t>Refinement of the problem definition.</w:t>
            </w:r>
          </w:p>
          <w:p w:rsidR="00891D22" w:rsidRPr="001E2796" w:rsidRDefault="00891D22" w:rsidP="003C0A4B">
            <w:pPr>
              <w:rPr>
                <w:szCs w:val="20"/>
              </w:rPr>
            </w:pPr>
            <w:r w:rsidRPr="001E2796">
              <w:rPr>
                <w:szCs w:val="20"/>
              </w:rPr>
              <w:t>Completion of a simplified version of the model to further identify parameters, inputs, and outputs.</w:t>
            </w:r>
          </w:p>
          <w:p w:rsidR="00F3433C" w:rsidRPr="001E2796" w:rsidRDefault="00F3433C" w:rsidP="003C0A4B">
            <w:pPr>
              <w:rPr>
                <w:szCs w:val="20"/>
              </w:rPr>
            </w:pPr>
            <w:r w:rsidRPr="001E2796">
              <w:rPr>
                <w:szCs w:val="20"/>
              </w:rPr>
              <w:t>This milestone is important to validate the viability of the model.</w:t>
            </w:r>
          </w:p>
        </w:tc>
      </w:tr>
      <w:tr w:rsidR="004A3FC9" w:rsidRPr="001E2796" w:rsidTr="001E2796">
        <w:tc>
          <w:tcPr>
            <w:tcW w:w="1908" w:type="dxa"/>
            <w:shd w:val="clear" w:color="auto" w:fill="auto"/>
          </w:tcPr>
          <w:p w:rsidR="004A3FC9" w:rsidRPr="001E2796" w:rsidRDefault="00BC2E48" w:rsidP="005A79C1">
            <w:pPr>
              <w:rPr>
                <w:szCs w:val="20"/>
              </w:rPr>
            </w:pPr>
            <w:r w:rsidRPr="001E2796">
              <w:rPr>
                <w:szCs w:val="20"/>
              </w:rPr>
              <w:t>11/19/2011</w:t>
            </w:r>
          </w:p>
        </w:tc>
        <w:tc>
          <w:tcPr>
            <w:tcW w:w="2070" w:type="dxa"/>
            <w:shd w:val="clear" w:color="auto" w:fill="auto"/>
          </w:tcPr>
          <w:p w:rsidR="004A3FC9" w:rsidRPr="001E2796" w:rsidRDefault="00BC2E48" w:rsidP="001E2796">
            <w:pPr>
              <w:spacing w:after="0"/>
              <w:rPr>
                <w:szCs w:val="20"/>
              </w:rPr>
            </w:pPr>
            <w:r w:rsidRPr="001E2796">
              <w:rPr>
                <w:szCs w:val="20"/>
              </w:rPr>
              <w:t>Model Completion</w:t>
            </w:r>
          </w:p>
        </w:tc>
        <w:tc>
          <w:tcPr>
            <w:tcW w:w="5238" w:type="dxa"/>
            <w:shd w:val="clear" w:color="auto" w:fill="auto"/>
          </w:tcPr>
          <w:p w:rsidR="004A3FC9" w:rsidRPr="001E2796" w:rsidRDefault="00B46088" w:rsidP="003C0A4B">
            <w:pPr>
              <w:rPr>
                <w:szCs w:val="20"/>
              </w:rPr>
            </w:pPr>
            <w:r w:rsidRPr="001E2796">
              <w:rPr>
                <w:szCs w:val="20"/>
              </w:rPr>
              <w:t>B</w:t>
            </w:r>
            <w:r w:rsidR="00F8179B" w:rsidRPr="001E2796">
              <w:rPr>
                <w:szCs w:val="20"/>
              </w:rPr>
              <w:t>uild a comprehensive</w:t>
            </w:r>
            <w:r w:rsidRPr="001E2796">
              <w:rPr>
                <w:szCs w:val="20"/>
              </w:rPr>
              <w:t xml:space="preserve"> model and complete all calculations. </w:t>
            </w:r>
          </w:p>
        </w:tc>
      </w:tr>
      <w:tr w:rsidR="004A3FC9" w:rsidRPr="001E2796" w:rsidTr="001E2796">
        <w:tc>
          <w:tcPr>
            <w:tcW w:w="1908" w:type="dxa"/>
            <w:shd w:val="clear" w:color="auto" w:fill="auto"/>
          </w:tcPr>
          <w:p w:rsidR="004A3FC9" w:rsidRPr="001E2796" w:rsidRDefault="00BC2E48" w:rsidP="005A79C1">
            <w:pPr>
              <w:rPr>
                <w:szCs w:val="20"/>
              </w:rPr>
            </w:pPr>
            <w:r w:rsidRPr="001E2796">
              <w:rPr>
                <w:szCs w:val="20"/>
              </w:rPr>
              <w:t>11/26/2011</w:t>
            </w:r>
          </w:p>
        </w:tc>
        <w:tc>
          <w:tcPr>
            <w:tcW w:w="2070" w:type="dxa"/>
            <w:shd w:val="clear" w:color="auto" w:fill="auto"/>
          </w:tcPr>
          <w:p w:rsidR="004A3FC9" w:rsidRPr="001E2796" w:rsidRDefault="00BC2E48" w:rsidP="005A79C1">
            <w:pPr>
              <w:rPr>
                <w:szCs w:val="20"/>
              </w:rPr>
            </w:pPr>
            <w:r w:rsidRPr="001E2796">
              <w:rPr>
                <w:szCs w:val="20"/>
              </w:rPr>
              <w:t>Scenario Generation</w:t>
            </w:r>
          </w:p>
        </w:tc>
        <w:tc>
          <w:tcPr>
            <w:tcW w:w="5238" w:type="dxa"/>
            <w:shd w:val="clear" w:color="auto" w:fill="auto"/>
          </w:tcPr>
          <w:p w:rsidR="004A3FC9" w:rsidRPr="001E2796" w:rsidRDefault="00F8179B" w:rsidP="003C0A4B">
            <w:pPr>
              <w:rPr>
                <w:szCs w:val="20"/>
              </w:rPr>
            </w:pPr>
            <w:r w:rsidRPr="001E2796">
              <w:rPr>
                <w:szCs w:val="20"/>
              </w:rPr>
              <w:t>Generate the input parameters and input streams for the selected scenarios.</w:t>
            </w:r>
          </w:p>
          <w:p w:rsidR="006D1C30" w:rsidRPr="001E2796" w:rsidRDefault="006D1C30" w:rsidP="003C0A4B">
            <w:pPr>
              <w:rPr>
                <w:szCs w:val="20"/>
              </w:rPr>
            </w:pPr>
            <w:r w:rsidRPr="001E2796">
              <w:rPr>
                <w:szCs w:val="20"/>
              </w:rPr>
              <w:t>Analyze the results of each scenario.</w:t>
            </w:r>
          </w:p>
        </w:tc>
      </w:tr>
      <w:tr w:rsidR="004A3FC9" w:rsidRPr="001E2796" w:rsidTr="001E2796">
        <w:tc>
          <w:tcPr>
            <w:tcW w:w="1908" w:type="dxa"/>
            <w:shd w:val="clear" w:color="auto" w:fill="auto"/>
          </w:tcPr>
          <w:p w:rsidR="004A3FC9" w:rsidRPr="001E2796" w:rsidRDefault="00293471" w:rsidP="005A79C1">
            <w:pPr>
              <w:rPr>
                <w:szCs w:val="20"/>
              </w:rPr>
            </w:pPr>
            <w:r w:rsidRPr="001E2796">
              <w:rPr>
                <w:szCs w:val="20"/>
              </w:rPr>
              <w:t>12/14/2011</w:t>
            </w:r>
          </w:p>
        </w:tc>
        <w:tc>
          <w:tcPr>
            <w:tcW w:w="2070" w:type="dxa"/>
            <w:shd w:val="clear" w:color="auto" w:fill="auto"/>
          </w:tcPr>
          <w:p w:rsidR="004A3FC9" w:rsidRPr="001E2796" w:rsidRDefault="00293471" w:rsidP="001E2796">
            <w:pPr>
              <w:spacing w:after="0"/>
              <w:rPr>
                <w:szCs w:val="20"/>
              </w:rPr>
            </w:pPr>
            <w:r w:rsidRPr="001E2796">
              <w:rPr>
                <w:rFonts w:cs="Arial"/>
                <w:szCs w:val="20"/>
              </w:rPr>
              <w:t>Final Report, User Guide, and Reference Guide</w:t>
            </w:r>
          </w:p>
        </w:tc>
        <w:tc>
          <w:tcPr>
            <w:tcW w:w="5238" w:type="dxa"/>
            <w:shd w:val="clear" w:color="auto" w:fill="auto"/>
          </w:tcPr>
          <w:p w:rsidR="00F3433C" w:rsidRPr="001E2796" w:rsidRDefault="00AA4D9E" w:rsidP="003C0A4B">
            <w:pPr>
              <w:rPr>
                <w:szCs w:val="20"/>
              </w:rPr>
            </w:pPr>
            <w:r w:rsidRPr="001E2796">
              <w:rPr>
                <w:szCs w:val="20"/>
              </w:rPr>
              <w:t>Finish and submit all the required documentation.</w:t>
            </w:r>
          </w:p>
        </w:tc>
      </w:tr>
    </w:tbl>
    <w:p w:rsidR="00481236" w:rsidRPr="003C0A4B" w:rsidRDefault="00481236" w:rsidP="00E96A03">
      <w:pPr>
        <w:rPr>
          <w:szCs w:val="20"/>
        </w:rPr>
      </w:pPr>
    </w:p>
    <w:sectPr w:rsidR="00481236" w:rsidRPr="003C0A4B" w:rsidSect="00956AC0">
      <w:headerReference w:type="default" r:id="rId8"/>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CA9" w:rsidRDefault="004F6CA9" w:rsidP="00956AC0">
      <w:pPr>
        <w:spacing w:after="0"/>
      </w:pPr>
      <w:r>
        <w:separator/>
      </w:r>
    </w:p>
  </w:endnote>
  <w:endnote w:type="continuationSeparator" w:id="0">
    <w:p w:rsidR="004F6CA9" w:rsidRDefault="004F6CA9" w:rsidP="00956A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CA9" w:rsidRDefault="004F6CA9" w:rsidP="00956AC0">
      <w:pPr>
        <w:spacing w:after="0"/>
      </w:pPr>
      <w:r>
        <w:separator/>
      </w:r>
    </w:p>
  </w:footnote>
  <w:footnote w:type="continuationSeparator" w:id="0">
    <w:p w:rsidR="004F6CA9" w:rsidRDefault="004F6CA9" w:rsidP="00956A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C0" w:rsidRDefault="00956AC0" w:rsidP="001E2796">
    <w:pPr>
      <w:pStyle w:val="Header"/>
      <w:tabs>
        <w:tab w:val="clear" w:pos="4680"/>
        <w:tab w:val="clear" w:pos="9360"/>
        <w:tab w:val="center" w:pos="4500"/>
        <w:tab w:val="right" w:pos="9000"/>
      </w:tabs>
    </w:pPr>
    <w:r>
      <w:t>CCenter</w:t>
    </w:r>
    <w:r w:rsidR="001E2796">
      <w:tab/>
    </w:r>
    <w:r>
      <w:t>Course Project Proposal, rev 1.0</w:t>
    </w:r>
    <w:r w:rsidR="001E2796">
      <w:tab/>
    </w:r>
    <w:r w:rsidR="00195BB0">
      <w:t xml:space="preserve">Page </w:t>
    </w:r>
    <w:r>
      <w:fldChar w:fldCharType="begin"/>
    </w:r>
    <w:r>
      <w:instrText xml:space="preserve"> PAGE   \* MERGEFORMAT </w:instrText>
    </w:r>
    <w:r>
      <w:fldChar w:fldCharType="separate"/>
    </w:r>
    <w:r w:rsidR="00BF3414">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1410"/>
    <w:multiLevelType w:val="hybridMultilevel"/>
    <w:tmpl w:val="B1907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B30AEE"/>
    <w:multiLevelType w:val="hybridMultilevel"/>
    <w:tmpl w:val="F8824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4703738"/>
    <w:multiLevelType w:val="hybridMultilevel"/>
    <w:tmpl w:val="238859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644A"/>
    <w:rsid w:val="00011EB3"/>
    <w:rsid w:val="00082C92"/>
    <w:rsid w:val="0008773B"/>
    <w:rsid w:val="0009644A"/>
    <w:rsid w:val="000A3277"/>
    <w:rsid w:val="0011404E"/>
    <w:rsid w:val="00146825"/>
    <w:rsid w:val="00160737"/>
    <w:rsid w:val="001846D3"/>
    <w:rsid w:val="001860CC"/>
    <w:rsid w:val="001944BE"/>
    <w:rsid w:val="00195BB0"/>
    <w:rsid w:val="001E2796"/>
    <w:rsid w:val="001E4F96"/>
    <w:rsid w:val="001E5F6A"/>
    <w:rsid w:val="002928CA"/>
    <w:rsid w:val="00293471"/>
    <w:rsid w:val="00297CFC"/>
    <w:rsid w:val="002B12C5"/>
    <w:rsid w:val="002B5809"/>
    <w:rsid w:val="002C2AA6"/>
    <w:rsid w:val="002C4F6E"/>
    <w:rsid w:val="002F364C"/>
    <w:rsid w:val="002F6B50"/>
    <w:rsid w:val="00303DF3"/>
    <w:rsid w:val="0032414F"/>
    <w:rsid w:val="00341AB3"/>
    <w:rsid w:val="00377D46"/>
    <w:rsid w:val="0038525A"/>
    <w:rsid w:val="003B0D57"/>
    <w:rsid w:val="003C0A4B"/>
    <w:rsid w:val="003F2BA2"/>
    <w:rsid w:val="00474113"/>
    <w:rsid w:val="00477284"/>
    <w:rsid w:val="00481236"/>
    <w:rsid w:val="00494983"/>
    <w:rsid w:val="004A3FC9"/>
    <w:rsid w:val="004B07DA"/>
    <w:rsid w:val="004C70A0"/>
    <w:rsid w:val="004D3F89"/>
    <w:rsid w:val="004F6CA9"/>
    <w:rsid w:val="0050672A"/>
    <w:rsid w:val="00510EF4"/>
    <w:rsid w:val="00530E6B"/>
    <w:rsid w:val="005A79C1"/>
    <w:rsid w:val="005B1533"/>
    <w:rsid w:val="005B2DD2"/>
    <w:rsid w:val="005F5AC4"/>
    <w:rsid w:val="006011D4"/>
    <w:rsid w:val="00622D53"/>
    <w:rsid w:val="006238CF"/>
    <w:rsid w:val="006B36E6"/>
    <w:rsid w:val="006C2405"/>
    <w:rsid w:val="006C41B2"/>
    <w:rsid w:val="006D1C30"/>
    <w:rsid w:val="006E1BCE"/>
    <w:rsid w:val="00704FD6"/>
    <w:rsid w:val="007148D2"/>
    <w:rsid w:val="00737ABD"/>
    <w:rsid w:val="00756301"/>
    <w:rsid w:val="007835CB"/>
    <w:rsid w:val="007A34D5"/>
    <w:rsid w:val="007C3D8A"/>
    <w:rsid w:val="00824EA7"/>
    <w:rsid w:val="00831949"/>
    <w:rsid w:val="00887535"/>
    <w:rsid w:val="008912A7"/>
    <w:rsid w:val="00891D22"/>
    <w:rsid w:val="0089709A"/>
    <w:rsid w:val="008B6E57"/>
    <w:rsid w:val="008B7B49"/>
    <w:rsid w:val="008C1F06"/>
    <w:rsid w:val="009205E6"/>
    <w:rsid w:val="00923451"/>
    <w:rsid w:val="00930CB4"/>
    <w:rsid w:val="0095168E"/>
    <w:rsid w:val="00956AC0"/>
    <w:rsid w:val="00985599"/>
    <w:rsid w:val="009A4713"/>
    <w:rsid w:val="009D303C"/>
    <w:rsid w:val="009E21D0"/>
    <w:rsid w:val="00A5641C"/>
    <w:rsid w:val="00A71992"/>
    <w:rsid w:val="00A747C9"/>
    <w:rsid w:val="00A97ED3"/>
    <w:rsid w:val="00AA4C61"/>
    <w:rsid w:val="00AA4D9E"/>
    <w:rsid w:val="00B05A3B"/>
    <w:rsid w:val="00B200A5"/>
    <w:rsid w:val="00B46088"/>
    <w:rsid w:val="00B87604"/>
    <w:rsid w:val="00BA5DA9"/>
    <w:rsid w:val="00BC12B9"/>
    <w:rsid w:val="00BC2E48"/>
    <w:rsid w:val="00BD75C2"/>
    <w:rsid w:val="00BE3A46"/>
    <w:rsid w:val="00BF3414"/>
    <w:rsid w:val="00BF3EB2"/>
    <w:rsid w:val="00C11463"/>
    <w:rsid w:val="00C96CDA"/>
    <w:rsid w:val="00CE677C"/>
    <w:rsid w:val="00CF0D55"/>
    <w:rsid w:val="00D0124C"/>
    <w:rsid w:val="00D05C87"/>
    <w:rsid w:val="00D30F49"/>
    <w:rsid w:val="00D368A4"/>
    <w:rsid w:val="00D44201"/>
    <w:rsid w:val="00D765C5"/>
    <w:rsid w:val="00DB7B73"/>
    <w:rsid w:val="00DC2AE4"/>
    <w:rsid w:val="00DF0DE0"/>
    <w:rsid w:val="00E16A57"/>
    <w:rsid w:val="00E24F4F"/>
    <w:rsid w:val="00E4346A"/>
    <w:rsid w:val="00E43FCC"/>
    <w:rsid w:val="00E96A03"/>
    <w:rsid w:val="00EB334F"/>
    <w:rsid w:val="00EB6C3F"/>
    <w:rsid w:val="00F16804"/>
    <w:rsid w:val="00F3433C"/>
    <w:rsid w:val="00F8179B"/>
    <w:rsid w:val="00F84A76"/>
    <w:rsid w:val="00FF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9644A"/>
    <w:pPr>
      <w:spacing w:after="120"/>
    </w:pPr>
    <w:rPr>
      <w:rFonts w:ascii="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644A"/>
    <w:rPr>
      <w:color w:val="0000FF"/>
      <w:u w:val="single"/>
    </w:rPr>
  </w:style>
  <w:style w:type="paragraph" w:styleId="ColorfulList-Accent1">
    <w:name w:val="Colorful List Accent 1"/>
    <w:basedOn w:val="Normal"/>
    <w:uiPriority w:val="34"/>
    <w:qFormat/>
    <w:rsid w:val="0009644A"/>
    <w:pPr>
      <w:ind w:left="720"/>
      <w:contextualSpacing/>
    </w:pPr>
  </w:style>
  <w:style w:type="table" w:styleId="TableGrid">
    <w:name w:val="Table Grid"/>
    <w:basedOn w:val="TableNormal"/>
    <w:uiPriority w:val="59"/>
    <w:rsid w:val="00E43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6AC0"/>
    <w:pPr>
      <w:tabs>
        <w:tab w:val="center" w:pos="4680"/>
        <w:tab w:val="right" w:pos="9360"/>
      </w:tabs>
      <w:spacing w:after="0"/>
    </w:pPr>
  </w:style>
  <w:style w:type="character" w:customStyle="1" w:styleId="HeaderChar">
    <w:name w:val="Header Char"/>
    <w:link w:val="Header"/>
    <w:uiPriority w:val="99"/>
    <w:rsid w:val="00956AC0"/>
    <w:rPr>
      <w:rFonts w:ascii="Verdana" w:hAnsi="Verdana"/>
      <w:sz w:val="20"/>
    </w:rPr>
  </w:style>
  <w:style w:type="paragraph" w:styleId="Footer">
    <w:name w:val="footer"/>
    <w:basedOn w:val="Normal"/>
    <w:link w:val="FooterChar"/>
    <w:uiPriority w:val="99"/>
    <w:unhideWhenUsed/>
    <w:rsid w:val="00956AC0"/>
    <w:pPr>
      <w:tabs>
        <w:tab w:val="center" w:pos="4680"/>
        <w:tab w:val="right" w:pos="9360"/>
      </w:tabs>
      <w:spacing w:after="0"/>
    </w:pPr>
  </w:style>
  <w:style w:type="character" w:customStyle="1" w:styleId="FooterChar">
    <w:name w:val="Footer Char"/>
    <w:link w:val="Footer"/>
    <w:uiPriority w:val="99"/>
    <w:rsid w:val="00956AC0"/>
    <w:rPr>
      <w:rFonts w:ascii="Verdana" w:hAnsi="Verdana"/>
      <w:sz w:val="20"/>
    </w:rPr>
  </w:style>
  <w:style w:type="paragraph" w:styleId="BalloonText">
    <w:name w:val="Balloon Text"/>
    <w:basedOn w:val="Normal"/>
    <w:link w:val="BalloonTextChar"/>
    <w:uiPriority w:val="99"/>
    <w:semiHidden/>
    <w:unhideWhenUsed/>
    <w:rsid w:val="00956AC0"/>
    <w:pPr>
      <w:spacing w:after="0"/>
    </w:pPr>
    <w:rPr>
      <w:rFonts w:ascii="Tahoma" w:hAnsi="Tahoma" w:cs="Tahoma"/>
      <w:sz w:val="16"/>
      <w:szCs w:val="16"/>
    </w:rPr>
  </w:style>
  <w:style w:type="character" w:customStyle="1" w:styleId="BalloonTextChar">
    <w:name w:val="Balloon Text Char"/>
    <w:link w:val="BalloonText"/>
    <w:uiPriority w:val="99"/>
    <w:semiHidden/>
    <w:rsid w:val="00956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B069A-6592-493D-B4E4-225F6915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Spreadsheet Models for Managers Project Library</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cp:lastModifiedBy>Richard Brenner</cp:lastModifiedBy>
  <cp:revision>2</cp:revision>
  <dcterms:created xsi:type="dcterms:W3CDTF">2012-11-14T20:01:00Z</dcterms:created>
  <dcterms:modified xsi:type="dcterms:W3CDTF">2012-11-14T20:01:00Z</dcterms:modified>
</cp:coreProperties>
</file>