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C" w:rsidRPr="0036589A" w:rsidRDefault="00555777" w:rsidP="0043725C">
      <w:pPr>
        <w:spacing w:after="0"/>
        <w:rPr>
          <w:rFonts w:ascii="Verdana" w:hAnsi="Verdana" w:cs="Arial"/>
          <w:b/>
          <w:bCs/>
          <w:sz w:val="20"/>
          <w:szCs w:val="20"/>
        </w:rPr>
      </w:pPr>
      <w:bookmarkStart w:id="0" w:name="_GoBack"/>
      <w:bookmarkEnd w:id="0"/>
      <w:r>
        <w:rPr>
          <w:rFonts w:ascii="Verdana" w:hAnsi="Verdana" w:cs="Arial"/>
          <w:b/>
          <w:sz w:val="20"/>
          <w:szCs w:val="20"/>
          <w:lang w:val="en-US" w:eastAsia="en-US" w:bidi="x-none"/>
        </w:rPr>
        <w:pict>
          <v:shapetype id="_x0000_t202" coordsize="21600,21600" o:spt="202" path="m,l,21600r21600,l21600,xe">
            <v:stroke joinstyle="miter"/>
            <v:path gradientshapeok="t" o:connecttype="rect"/>
          </v:shapetype>
          <v:shape id="_x0000_s1036" type="#_x0000_t202" style="position:absolute;margin-left:0;margin-top:-18pt;width:6in;height:90pt;z-index:251657728" fillcolor="yellow">
            <v:textbox style="mso-next-textbox:#_x0000_s1036">
              <w:txbxContent>
                <w:p w:rsidR="0043725C" w:rsidRPr="00FA0178" w:rsidRDefault="00555777" w:rsidP="0043725C">
                  <w:pPr>
                    <w:jc w:val="center"/>
                    <w:rPr>
                      <w:rFonts w:ascii="Verdana" w:hAnsi="Verdana"/>
                      <w:b/>
                      <w:sz w:val="20"/>
                    </w:rPr>
                  </w:pPr>
                  <w:r w:rsidRPr="00FA0178">
                    <w:rPr>
                      <w:rFonts w:ascii="Verdana" w:hAnsi="Verdana"/>
                      <w:b/>
                      <w:sz w:val="20"/>
                    </w:rPr>
                    <w:t>Sample Only</w:t>
                  </w:r>
                </w:p>
                <w:p w:rsidR="0043725C" w:rsidRPr="00FA0178" w:rsidRDefault="00555777">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 Copying this documen</w:t>
                  </w:r>
                  <w:r w:rsidRPr="00FA0178">
                    <w:rPr>
                      <w:rFonts w:ascii="Verdana" w:hAnsi="Verdana"/>
                      <w:sz w:val="20"/>
                    </w:rPr>
                    <w:t>t, in whole or in part, and submitting the result as your own work, would be a violation of the honor code.</w:t>
                  </w:r>
                </w:p>
              </w:txbxContent>
            </v:textbox>
          </v:shape>
        </w:pict>
      </w:r>
    </w:p>
    <w:p w:rsidR="0043725C" w:rsidRPr="0036589A" w:rsidRDefault="00555777" w:rsidP="0043725C">
      <w:pPr>
        <w:spacing w:after="0"/>
        <w:rPr>
          <w:rFonts w:ascii="Verdana" w:hAnsi="Verdana" w:cs="Arial"/>
          <w:b/>
          <w:bCs/>
          <w:sz w:val="20"/>
          <w:szCs w:val="20"/>
        </w:rPr>
      </w:pPr>
    </w:p>
    <w:p w:rsidR="0043725C" w:rsidRPr="0036589A" w:rsidRDefault="00555777" w:rsidP="0043725C">
      <w:pPr>
        <w:spacing w:after="0"/>
        <w:rPr>
          <w:rFonts w:ascii="Verdana" w:hAnsi="Verdana" w:cs="Arial"/>
          <w:b/>
          <w:bCs/>
          <w:sz w:val="20"/>
          <w:szCs w:val="20"/>
        </w:rPr>
      </w:pPr>
    </w:p>
    <w:p w:rsidR="0043725C" w:rsidRPr="0036589A" w:rsidRDefault="00555777" w:rsidP="0043725C">
      <w:pPr>
        <w:spacing w:after="0"/>
        <w:rPr>
          <w:rFonts w:ascii="Verdana" w:hAnsi="Verdana" w:cs="Arial"/>
          <w:b/>
          <w:bCs/>
          <w:sz w:val="20"/>
          <w:szCs w:val="20"/>
        </w:rPr>
      </w:pPr>
    </w:p>
    <w:p w:rsidR="0043725C" w:rsidRPr="0036589A" w:rsidRDefault="00555777" w:rsidP="0043725C">
      <w:pPr>
        <w:spacing w:after="0"/>
        <w:rPr>
          <w:rFonts w:ascii="Verdana" w:hAnsi="Verdana" w:cs="Arial"/>
          <w:b/>
          <w:bCs/>
          <w:sz w:val="20"/>
          <w:szCs w:val="20"/>
        </w:rPr>
      </w:pPr>
    </w:p>
    <w:p w:rsidR="0043725C" w:rsidRPr="0036589A" w:rsidRDefault="00555777" w:rsidP="0043725C">
      <w:pPr>
        <w:spacing w:after="0"/>
        <w:rPr>
          <w:rFonts w:ascii="Verdana" w:hAnsi="Verdana" w:cs="Arial"/>
          <w:b/>
          <w:bCs/>
          <w:sz w:val="20"/>
          <w:szCs w:val="20"/>
        </w:rPr>
      </w:pPr>
    </w:p>
    <w:p w:rsidR="0043725C" w:rsidRPr="0036589A" w:rsidRDefault="00555777" w:rsidP="0043725C">
      <w:pPr>
        <w:spacing w:after="0"/>
        <w:rPr>
          <w:rFonts w:ascii="Verdana" w:hAnsi="Verdana" w:cs="Arial"/>
          <w:sz w:val="20"/>
          <w:szCs w:val="20"/>
        </w:rPr>
      </w:pPr>
      <w:r w:rsidRPr="0036589A">
        <w:rPr>
          <w:rFonts w:ascii="Verdana" w:hAnsi="Verdana" w:cs="Arial"/>
          <w:b/>
          <w:bCs/>
          <w:sz w:val="20"/>
          <w:szCs w:val="20"/>
        </w:rPr>
        <w:t>Document Type</w:t>
      </w:r>
      <w:r w:rsidRPr="0036589A">
        <w:rPr>
          <w:rFonts w:ascii="Verdana" w:hAnsi="Verdana" w:cs="Arial"/>
          <w:sz w:val="20"/>
          <w:szCs w:val="20"/>
        </w:rPr>
        <w:t xml:space="preserve">: </w:t>
      </w:r>
      <w:r>
        <w:rPr>
          <w:rFonts w:ascii="Verdana" w:hAnsi="Verdana" w:cs="Arial"/>
          <w:sz w:val="20"/>
          <w:szCs w:val="20"/>
        </w:rPr>
        <w:t>Midpoint Status report</w:t>
      </w:r>
    </w:p>
    <w:p w:rsidR="0043725C" w:rsidRPr="0036589A" w:rsidRDefault="00555777" w:rsidP="0043725C">
      <w:pPr>
        <w:spacing w:after="0"/>
        <w:rPr>
          <w:rFonts w:ascii="Verdana" w:hAnsi="Verdana" w:cs="Arial"/>
          <w:sz w:val="20"/>
          <w:szCs w:val="20"/>
        </w:rPr>
      </w:pPr>
      <w:r w:rsidRPr="0036589A">
        <w:rPr>
          <w:rFonts w:ascii="Verdana" w:hAnsi="Verdana" w:cs="Arial"/>
          <w:b/>
          <w:bCs/>
          <w:sz w:val="20"/>
          <w:szCs w:val="20"/>
        </w:rPr>
        <w:t>Revision Number</w:t>
      </w:r>
      <w:r w:rsidRPr="0036589A">
        <w:rPr>
          <w:rFonts w:ascii="Verdana" w:hAnsi="Verdana" w:cs="Arial"/>
          <w:sz w:val="20"/>
          <w:szCs w:val="20"/>
        </w:rPr>
        <w:t xml:space="preserve">: </w:t>
      </w:r>
      <w:r>
        <w:rPr>
          <w:rFonts w:ascii="Verdana" w:hAnsi="Verdana" w:cs="Arial"/>
          <w:sz w:val="20"/>
          <w:szCs w:val="20"/>
        </w:rPr>
        <w:t>1.0</w:t>
      </w:r>
    </w:p>
    <w:p w:rsidR="0043725C" w:rsidRPr="0036589A" w:rsidRDefault="00555777" w:rsidP="0043725C">
      <w:pPr>
        <w:spacing w:after="0"/>
        <w:rPr>
          <w:rFonts w:ascii="Verdana" w:hAnsi="Verdana" w:cs="Arial"/>
          <w:sz w:val="20"/>
          <w:szCs w:val="20"/>
        </w:rPr>
      </w:pPr>
      <w:r w:rsidRPr="0036589A">
        <w:rPr>
          <w:rFonts w:ascii="Verdana" w:hAnsi="Verdana" w:cs="Arial"/>
          <w:b/>
          <w:bCs/>
          <w:sz w:val="20"/>
          <w:szCs w:val="20"/>
        </w:rPr>
        <w:t>Project Name</w:t>
      </w:r>
      <w:r w:rsidRPr="0036589A">
        <w:rPr>
          <w:rFonts w:ascii="Verdana" w:hAnsi="Verdana" w:cs="Arial"/>
          <w:sz w:val="20"/>
          <w:szCs w:val="20"/>
        </w:rPr>
        <w:t>: EZScoot</w:t>
      </w:r>
    </w:p>
    <w:p w:rsidR="0043725C" w:rsidRPr="0036589A" w:rsidRDefault="00555777" w:rsidP="0043725C">
      <w:pPr>
        <w:pStyle w:val="Heading2"/>
        <w:numPr>
          <w:ilvl w:val="0"/>
          <w:numId w:val="17"/>
        </w:numPr>
        <w:spacing w:before="0" w:after="0"/>
        <w:ind w:left="0"/>
        <w:rPr>
          <w:rFonts w:ascii="Verdana" w:hAnsi="Verdana"/>
          <w:sz w:val="20"/>
          <w:szCs w:val="20"/>
        </w:rPr>
      </w:pPr>
      <w:r>
        <w:rPr>
          <w:rFonts w:ascii="Verdana" w:hAnsi="Verdana"/>
          <w:sz w:val="20"/>
          <w:szCs w:val="20"/>
        </w:rPr>
        <w:t>Problem Definition</w:t>
      </w:r>
    </w:p>
    <w:p w:rsidR="0043725C" w:rsidRDefault="00555777" w:rsidP="0043725C">
      <w:pPr>
        <w:spacing w:after="0"/>
        <w:rPr>
          <w:rFonts w:ascii="Verdana" w:hAnsi="Verdana" w:cs="Arial"/>
          <w:sz w:val="20"/>
          <w:szCs w:val="20"/>
        </w:rPr>
      </w:pPr>
      <w:r>
        <w:rPr>
          <w:rFonts w:ascii="Verdana" w:hAnsi="Verdana" w:cs="Arial"/>
          <w:sz w:val="20"/>
          <w:szCs w:val="20"/>
        </w:rPr>
        <w:t xml:space="preserve">In building out this model, we are looking to achieve the following goals. </w:t>
      </w:r>
    </w:p>
    <w:p w:rsidR="0043725C" w:rsidRDefault="00555777" w:rsidP="0043725C">
      <w:pPr>
        <w:numPr>
          <w:ilvl w:val="0"/>
          <w:numId w:val="21"/>
        </w:numPr>
        <w:spacing w:after="0"/>
        <w:ind w:left="0"/>
        <w:rPr>
          <w:rFonts w:ascii="Verdana" w:hAnsi="Verdana" w:cs="Arial"/>
          <w:sz w:val="20"/>
          <w:szCs w:val="20"/>
        </w:rPr>
      </w:pPr>
      <w:r w:rsidRPr="00886EC9">
        <w:rPr>
          <w:rFonts w:ascii="Verdana" w:hAnsi="Verdana" w:cs="Arial"/>
          <w:b/>
          <w:bCs/>
          <w:sz w:val="20"/>
          <w:szCs w:val="20"/>
        </w:rPr>
        <w:t xml:space="preserve">Gauge the feasibility of the </w:t>
      </w:r>
      <w:r>
        <w:rPr>
          <w:rFonts w:ascii="Verdana" w:hAnsi="Verdana" w:cs="Arial"/>
          <w:b/>
          <w:bCs/>
          <w:sz w:val="20"/>
          <w:szCs w:val="20"/>
        </w:rPr>
        <w:t>EZ</w:t>
      </w:r>
      <w:r w:rsidRPr="00886EC9">
        <w:rPr>
          <w:rFonts w:ascii="Verdana" w:hAnsi="Verdana" w:cs="Arial"/>
          <w:b/>
          <w:bCs/>
          <w:sz w:val="20"/>
          <w:szCs w:val="20"/>
        </w:rPr>
        <w:t>Scoot concept for a target geographical ar</w:t>
      </w:r>
      <w:r w:rsidRPr="00886EC9">
        <w:rPr>
          <w:rFonts w:ascii="Verdana" w:hAnsi="Verdana" w:cs="Arial"/>
          <w:b/>
          <w:bCs/>
          <w:sz w:val="20"/>
          <w:szCs w:val="20"/>
        </w:rPr>
        <w:t>ea:</w:t>
      </w:r>
      <w:r>
        <w:rPr>
          <w:rFonts w:ascii="Verdana" w:hAnsi="Verdana" w:cs="Arial"/>
          <w:sz w:val="20"/>
          <w:szCs w:val="20"/>
        </w:rPr>
        <w:t xml:space="preserve"> The fundamental premise of the EZScoot business model is - people needing to get around the city rent scooters at a low price for a short period of time. The volume and pattern of hires is dependent on several factors such as demographics, traffic cong</w:t>
      </w:r>
      <w:r>
        <w:rPr>
          <w:rFonts w:ascii="Verdana" w:hAnsi="Verdana" w:cs="Arial"/>
          <w:sz w:val="20"/>
          <w:szCs w:val="20"/>
        </w:rPr>
        <w:t>estion, availability of convenient public transportation, parking etc. These factors will not be directly modeled. Instead, a stream of projected demand (hires) that takes these factors into account will be presented to the model as input. The model will f</w:t>
      </w:r>
      <w:r>
        <w:rPr>
          <w:rFonts w:ascii="Verdana" w:hAnsi="Verdana" w:cs="Arial"/>
          <w:sz w:val="20"/>
          <w:szCs w:val="20"/>
        </w:rPr>
        <w:t>ocus on the various aspects of meeting this projected demand and help assess their effectiveness, thus enabling an assessment of the viability of the venture. This will include the initial amount of investment, periodic investments, operating costs, profit</w:t>
      </w:r>
      <w:r>
        <w:rPr>
          <w:rFonts w:ascii="Verdana" w:hAnsi="Verdana" w:cs="Arial"/>
          <w:sz w:val="20"/>
          <w:szCs w:val="20"/>
        </w:rPr>
        <w:t xml:space="preserve"> margins, cash flow, Rental pricing required for the business to break even within a specific amount of time etc. </w:t>
      </w:r>
    </w:p>
    <w:p w:rsidR="0043725C" w:rsidRDefault="00555777" w:rsidP="0043725C">
      <w:pPr>
        <w:numPr>
          <w:ilvl w:val="0"/>
          <w:numId w:val="21"/>
        </w:numPr>
        <w:spacing w:after="0"/>
        <w:ind w:left="0"/>
        <w:rPr>
          <w:rFonts w:ascii="Verdana" w:hAnsi="Verdana" w:cs="Arial"/>
          <w:sz w:val="20"/>
          <w:szCs w:val="20"/>
        </w:rPr>
      </w:pPr>
      <w:r w:rsidRPr="00886EC9">
        <w:rPr>
          <w:rFonts w:ascii="Verdana" w:hAnsi="Verdana" w:cs="Arial"/>
          <w:b/>
          <w:bCs/>
          <w:sz w:val="20"/>
          <w:szCs w:val="20"/>
        </w:rPr>
        <w:t xml:space="preserve">Measure the effect of </w:t>
      </w:r>
      <w:r>
        <w:rPr>
          <w:rFonts w:ascii="Verdana" w:hAnsi="Verdana" w:cs="Arial"/>
          <w:b/>
          <w:bCs/>
          <w:sz w:val="20"/>
          <w:szCs w:val="20"/>
        </w:rPr>
        <w:t>customer satisfaction and utilization</w:t>
      </w:r>
      <w:r>
        <w:rPr>
          <w:rFonts w:ascii="Verdana" w:hAnsi="Verdana" w:cs="Arial"/>
          <w:sz w:val="20"/>
          <w:szCs w:val="20"/>
        </w:rPr>
        <w:t xml:space="preserve">: Every time a “walk away” event occurs (A “walk away” is when a customer wanting </w:t>
      </w:r>
      <w:r>
        <w:rPr>
          <w:rFonts w:ascii="Verdana" w:hAnsi="Verdana" w:cs="Arial"/>
          <w:sz w:val="20"/>
          <w:szCs w:val="20"/>
        </w:rPr>
        <w:t>to hire a scooter leaves without one due to lack of availability) the customer satisfaction measure drops. While there are several other factors that determine customer satisfaction, this model only looks at “walk away” events as the most significant measu</w:t>
      </w:r>
      <w:r>
        <w:rPr>
          <w:rFonts w:ascii="Verdana" w:hAnsi="Verdana" w:cs="Arial"/>
          <w:sz w:val="20"/>
          <w:szCs w:val="20"/>
        </w:rPr>
        <w:t xml:space="preserve">re. The effect of a drop in customer satisfaction may affect previously projected rental volumes negatively. At the same time, it may require additional investments (or a restructuring of existing investments) to boost availability. The negative publicity </w:t>
      </w:r>
      <w:r>
        <w:rPr>
          <w:rFonts w:ascii="Verdana" w:hAnsi="Verdana" w:cs="Arial"/>
          <w:sz w:val="20"/>
          <w:szCs w:val="20"/>
        </w:rPr>
        <w:t>due to a drop in customer satisfaction may lead to additional operating costs such as advertising, promotions etc. Similarly, a rise in customer satisfaction will have different effects on volume projections &amp; operating costs. The model will focus on the r</w:t>
      </w:r>
      <w:r>
        <w:rPr>
          <w:rFonts w:ascii="Verdana" w:hAnsi="Verdana" w:cs="Arial"/>
          <w:sz w:val="20"/>
          <w:szCs w:val="20"/>
        </w:rPr>
        <w:t xml:space="preserve">elationship between the customer satisfaction (level of service provided), volume of scooter rentals &amp; operating costs. These will have an effect on the profitability of the business and will help answer the feasibility question. </w:t>
      </w:r>
    </w:p>
    <w:p w:rsidR="0043725C" w:rsidRDefault="00555777" w:rsidP="0043725C">
      <w:pPr>
        <w:pStyle w:val="Heading2"/>
        <w:numPr>
          <w:ilvl w:val="0"/>
          <w:numId w:val="17"/>
        </w:numPr>
        <w:spacing w:before="0" w:after="0"/>
        <w:ind w:left="0"/>
        <w:rPr>
          <w:rFonts w:ascii="Verdana" w:hAnsi="Verdana"/>
          <w:sz w:val="20"/>
          <w:szCs w:val="20"/>
        </w:rPr>
      </w:pPr>
      <w:r>
        <w:rPr>
          <w:rFonts w:ascii="Verdana" w:hAnsi="Verdana"/>
          <w:sz w:val="20"/>
          <w:szCs w:val="20"/>
        </w:rPr>
        <w:t>Who does what</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3060"/>
        <w:gridCol w:w="1424"/>
      </w:tblGrid>
      <w:tr w:rsidR="0043725C" w:rsidRPr="002920E0">
        <w:trPr>
          <w:tblHeader/>
        </w:trPr>
        <w:tc>
          <w:tcPr>
            <w:tcW w:w="3168"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Task</w:t>
            </w:r>
          </w:p>
        </w:tc>
        <w:tc>
          <w:tcPr>
            <w:tcW w:w="1260"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Owner</w:t>
            </w:r>
          </w:p>
        </w:tc>
        <w:tc>
          <w:tcPr>
            <w:tcW w:w="3060"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Status</w:t>
            </w:r>
          </w:p>
        </w:tc>
        <w:tc>
          <w:tcPr>
            <w:tcW w:w="1424"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Due Date</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Data Gathering</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11/16/2008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Gathering the list of excel functions and deciding which will be used to construct the model</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11/15/2008</w:t>
            </w:r>
          </w:p>
        </w:tc>
      </w:tr>
    </w:tbl>
    <w:p w:rsidR="0043725C" w:rsidRDefault="00555777" w:rsidP="0043725C"/>
    <w:p w:rsidR="0043725C" w:rsidRDefault="00555777" w:rsidP="0043725C">
      <w:pPr>
        <w:sectPr w:rsidR="0043725C" w:rsidSect="0043725C">
          <w:headerReference w:type="default" r:id="rId7"/>
          <w:pgSz w:w="12240" w:h="15840"/>
          <w:pgMar w:top="1440" w:right="1440" w:bottom="1440" w:left="1800" w:header="720" w:footer="720" w:gutter="0"/>
          <w:cols w:space="720"/>
          <w:docGrid w:linePitch="360"/>
        </w:sect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3060"/>
        <w:gridCol w:w="1424"/>
      </w:tblGrid>
      <w:tr w:rsidR="0043725C" w:rsidRPr="002920E0">
        <w:tc>
          <w:tcPr>
            <w:tcW w:w="3168"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lastRenderedPageBreak/>
              <w:t>Task</w:t>
            </w:r>
          </w:p>
        </w:tc>
        <w:tc>
          <w:tcPr>
            <w:tcW w:w="1260"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Owner</w:t>
            </w:r>
          </w:p>
        </w:tc>
        <w:tc>
          <w:tcPr>
            <w:tcW w:w="3060"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Status</w:t>
            </w:r>
          </w:p>
        </w:tc>
        <w:tc>
          <w:tcPr>
            <w:tcW w:w="1424" w:type="dxa"/>
          </w:tcPr>
          <w:p w:rsidR="0043725C" w:rsidRPr="002920E0" w:rsidRDefault="00555777" w:rsidP="0043725C">
            <w:pPr>
              <w:spacing w:after="0"/>
              <w:rPr>
                <w:rFonts w:ascii="Verdana" w:hAnsi="Verdana" w:cs="Arial"/>
                <w:b/>
                <w:bCs/>
                <w:sz w:val="20"/>
                <w:szCs w:val="20"/>
              </w:rPr>
            </w:pPr>
            <w:r w:rsidRPr="002920E0">
              <w:rPr>
                <w:rFonts w:ascii="Verdana" w:hAnsi="Verdana" w:cs="Arial"/>
                <w:b/>
                <w:bCs/>
                <w:sz w:val="20"/>
                <w:szCs w:val="20"/>
              </w:rPr>
              <w:t>Due Date</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Clarification from the TA/Prof regarding whether we</w:t>
            </w:r>
            <w:r w:rsidRPr="002920E0">
              <w:rPr>
                <w:rFonts w:ascii="Verdana" w:hAnsi="Verdana" w:cs="Arial"/>
                <w:sz w:val="20"/>
                <w:szCs w:val="20"/>
              </w:rPr>
              <w:t xml:space="preserve"> are constructing a model or a tool</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Done – Clarified that it has the makings of a model rather than a tool</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10/30/2008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Model Construction – Modeling the scooter hires projection</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12/04/2008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Model Construction – Modeling Investments and Costs</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12/11/2008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 xml:space="preserve">Model Construction – Modeling utilization and customer satisfaction </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12/18/2008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Model Construction – Generating Cash Flow, ROI and price point</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12/18/2008</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Execution, Testing &amp; QA</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Not Started</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TBD</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 xml:space="preserve">User Guide </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TBD</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Reference Guide</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Not Started</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TBD</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Final Report</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Not Started</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TBD</w:t>
            </w:r>
          </w:p>
        </w:tc>
      </w:tr>
      <w:tr w:rsidR="0043725C" w:rsidRPr="002920E0">
        <w:tc>
          <w:tcPr>
            <w:tcW w:w="3168"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compliance check lists</w:t>
            </w:r>
          </w:p>
        </w:tc>
        <w:tc>
          <w:tcPr>
            <w:tcW w:w="1260" w:type="dxa"/>
          </w:tcPr>
          <w:p w:rsidR="0043725C" w:rsidRPr="002920E0" w:rsidRDefault="00555777" w:rsidP="0043725C">
            <w:pPr>
              <w:spacing w:after="0"/>
              <w:rPr>
                <w:rFonts w:ascii="Verdana" w:hAnsi="Verdana" w:cs="Arial"/>
                <w:sz w:val="20"/>
                <w:szCs w:val="20"/>
              </w:rPr>
            </w:pPr>
          </w:p>
        </w:tc>
        <w:tc>
          <w:tcPr>
            <w:tcW w:w="3060"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In Progress</w:t>
            </w:r>
          </w:p>
        </w:tc>
        <w:tc>
          <w:tcPr>
            <w:tcW w:w="1424" w:type="dxa"/>
          </w:tcPr>
          <w:p w:rsidR="0043725C" w:rsidRPr="002920E0" w:rsidRDefault="00555777" w:rsidP="0043725C">
            <w:pPr>
              <w:spacing w:after="0"/>
              <w:rPr>
                <w:rFonts w:ascii="Verdana" w:hAnsi="Verdana" w:cs="Arial"/>
                <w:sz w:val="20"/>
                <w:szCs w:val="20"/>
              </w:rPr>
            </w:pPr>
            <w:r w:rsidRPr="002920E0">
              <w:rPr>
                <w:rFonts w:ascii="Verdana" w:hAnsi="Verdana" w:cs="Arial"/>
                <w:sz w:val="20"/>
                <w:szCs w:val="20"/>
              </w:rPr>
              <w:t>TBD</w:t>
            </w:r>
          </w:p>
        </w:tc>
      </w:tr>
    </w:tbl>
    <w:p w:rsidR="0043725C" w:rsidRDefault="00555777" w:rsidP="0043725C">
      <w:pPr>
        <w:pStyle w:val="Heading2"/>
        <w:numPr>
          <w:ilvl w:val="0"/>
          <w:numId w:val="17"/>
        </w:numPr>
        <w:spacing w:before="0" w:after="0"/>
        <w:ind w:left="0"/>
        <w:rPr>
          <w:rFonts w:ascii="Verdana" w:hAnsi="Verdana"/>
          <w:sz w:val="20"/>
          <w:szCs w:val="20"/>
        </w:rPr>
      </w:pPr>
      <w:r>
        <w:rPr>
          <w:rFonts w:ascii="Verdana" w:hAnsi="Verdana"/>
          <w:sz w:val="20"/>
          <w:szCs w:val="20"/>
        </w:rPr>
        <w:t>Refined Schedule and Budget</w:t>
      </w:r>
    </w:p>
    <w:p w:rsidR="0043725C" w:rsidRPr="006A6741" w:rsidRDefault="00555777" w:rsidP="0043725C">
      <w:pPr>
        <w:spacing w:after="0"/>
        <w:rPr>
          <w:rFonts w:ascii="Verdana" w:hAnsi="Verdana" w:cs="Arial"/>
          <w:sz w:val="20"/>
          <w:szCs w:val="20"/>
        </w:rPr>
      </w:pPr>
      <w:r>
        <w:rPr>
          <w:rFonts w:ascii="Verdana" w:hAnsi="Verdana" w:cs="Arial"/>
          <w:sz w:val="20"/>
          <w:szCs w:val="20"/>
        </w:rPr>
        <w:t>The refined budget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73"/>
        <w:gridCol w:w="1692"/>
      </w:tblGrid>
      <w:tr w:rsidR="0043725C" w:rsidRPr="00C602C6">
        <w:trPr>
          <w:trHeight w:val="485"/>
        </w:trPr>
        <w:tc>
          <w:tcPr>
            <w:tcW w:w="2694"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Activity</w:t>
            </w:r>
          </w:p>
        </w:tc>
        <w:tc>
          <w:tcPr>
            <w:tcW w:w="1373"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Resources required</w:t>
            </w:r>
          </w:p>
        </w:tc>
        <w:tc>
          <w:tcPr>
            <w:tcW w:w="1692"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Time required ( in Hours)</w:t>
            </w:r>
          </w:p>
        </w:tc>
      </w:tr>
      <w:tr w:rsidR="0043725C" w:rsidRPr="00C602C6">
        <w:tc>
          <w:tcPr>
            <w:tcW w:w="2694"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Planning</w:t>
            </w:r>
          </w:p>
        </w:tc>
        <w:tc>
          <w:tcPr>
            <w:tcW w:w="13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Modeler</w:t>
            </w:r>
          </w:p>
        </w:tc>
        <w:tc>
          <w:tcPr>
            <w:tcW w:w="1692"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6</w:t>
            </w:r>
          </w:p>
        </w:tc>
      </w:tr>
      <w:tr w:rsidR="0043725C" w:rsidRPr="00C602C6">
        <w:tc>
          <w:tcPr>
            <w:tcW w:w="2694"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Modeling</w:t>
            </w:r>
          </w:p>
        </w:tc>
        <w:tc>
          <w:tcPr>
            <w:tcW w:w="13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Mode</w:t>
            </w:r>
            <w:r w:rsidRPr="00C602C6">
              <w:rPr>
                <w:rFonts w:ascii="Verdana" w:hAnsi="Verdana" w:cs="Arial"/>
                <w:sz w:val="20"/>
                <w:szCs w:val="20"/>
              </w:rPr>
              <w:t>ler</w:t>
            </w:r>
          </w:p>
        </w:tc>
        <w:tc>
          <w:tcPr>
            <w:tcW w:w="1692"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20</w:t>
            </w:r>
          </w:p>
        </w:tc>
      </w:tr>
      <w:tr w:rsidR="0043725C" w:rsidRPr="00C602C6">
        <w:tc>
          <w:tcPr>
            <w:tcW w:w="2694"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Execution, Testing &amp; Quality Assurance</w:t>
            </w:r>
          </w:p>
        </w:tc>
        <w:tc>
          <w:tcPr>
            <w:tcW w:w="13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Modeler</w:t>
            </w:r>
          </w:p>
        </w:tc>
        <w:tc>
          <w:tcPr>
            <w:tcW w:w="1692"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20</w:t>
            </w:r>
          </w:p>
        </w:tc>
      </w:tr>
      <w:tr w:rsidR="0043725C" w:rsidRPr="00C602C6">
        <w:tc>
          <w:tcPr>
            <w:tcW w:w="2694"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Documentation</w:t>
            </w:r>
          </w:p>
        </w:tc>
        <w:tc>
          <w:tcPr>
            <w:tcW w:w="13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Modeler</w:t>
            </w:r>
          </w:p>
        </w:tc>
        <w:tc>
          <w:tcPr>
            <w:tcW w:w="1692"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10</w:t>
            </w:r>
          </w:p>
        </w:tc>
      </w:tr>
      <w:tr w:rsidR="0043725C" w:rsidRPr="00C602C6">
        <w:tc>
          <w:tcPr>
            <w:tcW w:w="2694"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 xml:space="preserve">Total </w:t>
            </w:r>
          </w:p>
        </w:tc>
        <w:tc>
          <w:tcPr>
            <w:tcW w:w="1373" w:type="dxa"/>
          </w:tcPr>
          <w:p w:rsidR="0043725C" w:rsidRPr="00C602C6" w:rsidRDefault="00555777" w:rsidP="0043725C">
            <w:pPr>
              <w:spacing w:after="0"/>
              <w:rPr>
                <w:rFonts w:ascii="Verdana" w:hAnsi="Verdana" w:cs="Arial"/>
                <w:b/>
                <w:bCs/>
                <w:sz w:val="20"/>
                <w:szCs w:val="20"/>
              </w:rPr>
            </w:pPr>
          </w:p>
        </w:tc>
        <w:tc>
          <w:tcPr>
            <w:tcW w:w="1692"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 xml:space="preserve">56 </w:t>
            </w:r>
          </w:p>
        </w:tc>
      </w:tr>
    </w:tbl>
    <w:p w:rsidR="0043725C" w:rsidRPr="006A6741" w:rsidRDefault="00555777" w:rsidP="0043725C">
      <w:pPr>
        <w:spacing w:after="0"/>
        <w:rPr>
          <w:rFonts w:ascii="Verdana" w:hAnsi="Verdana" w:cs="Arial"/>
          <w:sz w:val="20"/>
          <w:szCs w:val="20"/>
        </w:rPr>
      </w:pPr>
      <w:r>
        <w:rPr>
          <w:rFonts w:ascii="Verdana" w:hAnsi="Verdana" w:cs="Arial"/>
          <w:sz w:val="20"/>
          <w:szCs w:val="20"/>
        </w:rPr>
        <w:t>The refined schedule is as follows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255"/>
        <w:gridCol w:w="4140"/>
      </w:tblGrid>
      <w:tr w:rsidR="0043725C" w:rsidRPr="00C602C6">
        <w:trPr>
          <w:trHeight w:val="485"/>
        </w:trPr>
        <w:tc>
          <w:tcPr>
            <w:tcW w:w="3073"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Milestone</w:t>
            </w:r>
          </w:p>
        </w:tc>
        <w:tc>
          <w:tcPr>
            <w:tcW w:w="2255"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Completion Time</w:t>
            </w:r>
          </w:p>
        </w:tc>
        <w:tc>
          <w:tcPr>
            <w:tcW w:w="4140" w:type="dxa"/>
          </w:tcPr>
          <w:p w:rsidR="0043725C" w:rsidRPr="00C602C6" w:rsidRDefault="00555777" w:rsidP="0043725C">
            <w:pPr>
              <w:spacing w:after="0"/>
              <w:rPr>
                <w:rFonts w:ascii="Verdana" w:hAnsi="Verdana" w:cs="Arial"/>
                <w:b/>
                <w:bCs/>
                <w:sz w:val="20"/>
                <w:szCs w:val="20"/>
              </w:rPr>
            </w:pPr>
            <w:r w:rsidRPr="00C602C6">
              <w:rPr>
                <w:rFonts w:ascii="Verdana" w:hAnsi="Verdana" w:cs="Arial"/>
                <w:b/>
                <w:bCs/>
                <w:sz w:val="20"/>
                <w:szCs w:val="20"/>
              </w:rPr>
              <w:t>Deliverables</w:t>
            </w:r>
          </w:p>
        </w:tc>
      </w:tr>
      <w:tr w:rsidR="0043725C" w:rsidRPr="00C602C6">
        <w:tc>
          <w:tcPr>
            <w:tcW w:w="30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Project initiation</w:t>
            </w:r>
          </w:p>
        </w:tc>
        <w:tc>
          <w:tcPr>
            <w:tcW w:w="2255"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10/23/2008</w:t>
            </w:r>
          </w:p>
        </w:tc>
        <w:tc>
          <w:tcPr>
            <w:tcW w:w="4140"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Accepted Project Proposal</w:t>
            </w:r>
          </w:p>
        </w:tc>
      </w:tr>
      <w:tr w:rsidR="0043725C" w:rsidRPr="00C602C6">
        <w:tc>
          <w:tcPr>
            <w:tcW w:w="30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Completed design</w:t>
            </w:r>
          </w:p>
        </w:tc>
        <w:tc>
          <w:tcPr>
            <w:tcW w:w="2255"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11/2/2008</w:t>
            </w:r>
          </w:p>
        </w:tc>
        <w:tc>
          <w:tcPr>
            <w:tcW w:w="4140"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High level design document, Model Skeleton</w:t>
            </w:r>
          </w:p>
        </w:tc>
      </w:tr>
      <w:tr w:rsidR="0043725C" w:rsidRPr="00C602C6">
        <w:tc>
          <w:tcPr>
            <w:tcW w:w="30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Mid Point Status Check</w:t>
            </w:r>
          </w:p>
        </w:tc>
        <w:tc>
          <w:tcPr>
            <w:tcW w:w="2255"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11/13/2008</w:t>
            </w:r>
          </w:p>
        </w:tc>
        <w:tc>
          <w:tcPr>
            <w:tcW w:w="4140"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Mid point status report</w:t>
            </w:r>
          </w:p>
        </w:tc>
      </w:tr>
      <w:tr w:rsidR="0043725C" w:rsidRPr="00C602C6">
        <w:tc>
          <w:tcPr>
            <w:tcW w:w="3073"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Project Presentation</w:t>
            </w:r>
          </w:p>
        </w:tc>
        <w:tc>
          <w:tcPr>
            <w:tcW w:w="2255" w:type="dxa"/>
          </w:tcPr>
          <w:p w:rsidR="0043725C" w:rsidRPr="00C602C6" w:rsidRDefault="00555777" w:rsidP="0043725C">
            <w:pPr>
              <w:spacing w:after="0"/>
              <w:rPr>
                <w:rFonts w:ascii="Verdana" w:hAnsi="Verdana" w:cs="Arial"/>
                <w:sz w:val="20"/>
                <w:szCs w:val="20"/>
              </w:rPr>
            </w:pPr>
            <w:r w:rsidRPr="00C602C6">
              <w:rPr>
                <w:rFonts w:ascii="Verdana" w:hAnsi="Verdana" w:cs="Arial"/>
                <w:sz w:val="20"/>
                <w:szCs w:val="20"/>
              </w:rPr>
              <w:t>1/15/2009</w:t>
            </w:r>
          </w:p>
        </w:tc>
        <w:tc>
          <w:tcPr>
            <w:tcW w:w="4140" w:type="dxa"/>
          </w:tcPr>
          <w:p w:rsidR="0043725C" w:rsidRPr="00C602C6" w:rsidRDefault="00555777" w:rsidP="0043725C">
            <w:pPr>
              <w:spacing w:after="0"/>
              <w:rPr>
                <w:rFonts w:ascii="Verdana" w:hAnsi="Verdana" w:cs="Arial"/>
                <w:sz w:val="20"/>
                <w:szCs w:val="20"/>
              </w:rPr>
            </w:pPr>
            <w:r>
              <w:rPr>
                <w:rFonts w:ascii="Verdana" w:hAnsi="Verdana" w:cs="Arial"/>
                <w:sz w:val="20"/>
                <w:szCs w:val="20"/>
              </w:rPr>
              <w:t xml:space="preserve">Final Report, Reference Guide, User Guide, Project Model </w:t>
            </w:r>
          </w:p>
        </w:tc>
      </w:tr>
    </w:tbl>
    <w:p w:rsidR="0043725C" w:rsidRPr="0036589A" w:rsidRDefault="00555777" w:rsidP="0043725C">
      <w:pPr>
        <w:spacing w:after="0"/>
      </w:pPr>
    </w:p>
    <w:sectPr w:rsidR="0043725C" w:rsidRPr="0036589A" w:rsidSect="0043725C">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5C" w:rsidRDefault="00555777">
      <w:pPr>
        <w:spacing w:after="0" w:line="240" w:lineRule="auto"/>
      </w:pPr>
      <w:r>
        <w:separator/>
      </w:r>
    </w:p>
  </w:endnote>
  <w:endnote w:type="continuationSeparator" w:id="0">
    <w:p w:rsidR="0043725C" w:rsidRDefault="0055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5C" w:rsidRDefault="00555777">
      <w:pPr>
        <w:spacing w:after="0" w:line="240" w:lineRule="auto"/>
      </w:pPr>
      <w:r>
        <w:separator/>
      </w:r>
    </w:p>
  </w:footnote>
  <w:footnote w:type="continuationSeparator" w:id="0">
    <w:p w:rsidR="0043725C" w:rsidRDefault="0055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5C" w:rsidRPr="00892C50" w:rsidRDefault="00555777" w:rsidP="0043725C">
    <w:pPr>
      <w:pStyle w:val="Header"/>
      <w:rPr>
        <w:rFonts w:ascii="Verdana" w:hAnsi="Verdana"/>
        <w:sz w:val="20"/>
        <w:szCs w:val="20"/>
      </w:rPr>
    </w:pPr>
    <w:r>
      <w:rPr>
        <w:rFonts w:ascii="Verdana" w:hAnsi="Verdana"/>
        <w:sz w:val="20"/>
        <w:szCs w:val="20"/>
      </w:rPr>
      <w:tab/>
    </w:r>
    <w:r>
      <w:rPr>
        <w:rFonts w:ascii="Verdana" w:hAnsi="Verdana"/>
        <w:sz w:val="20"/>
        <w:szCs w:val="20"/>
      </w:rPr>
      <w:tab/>
      <w:t>Revision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5C" w:rsidRPr="00892C50" w:rsidRDefault="00555777" w:rsidP="0043725C">
    <w:pPr>
      <w:pStyle w:val="Header"/>
      <w:rPr>
        <w:rFonts w:ascii="Verdana" w:hAnsi="Verdana"/>
        <w:sz w:val="20"/>
        <w:szCs w:val="20"/>
      </w:rPr>
    </w:pPr>
    <w:r w:rsidRPr="00892C50">
      <w:rPr>
        <w:rFonts w:ascii="Verdana" w:hAnsi="Verdana"/>
        <w:sz w:val="20"/>
        <w:szCs w:val="20"/>
      </w:rPr>
      <w:t>EZScoot</w:t>
    </w:r>
    <w:r>
      <w:rPr>
        <w:rFonts w:ascii="Verdana" w:hAnsi="Verdana"/>
        <w:sz w:val="20"/>
        <w:szCs w:val="20"/>
      </w:rPr>
      <w:t>: Midpoint status report</w:t>
    </w:r>
    <w:r w:rsidRPr="00892C50">
      <w:rPr>
        <w:rFonts w:ascii="Verdana" w:hAnsi="Verdana"/>
        <w:sz w:val="20"/>
        <w:szCs w:val="20"/>
      </w:rPr>
      <w:tab/>
      <w:t>P</w:t>
    </w:r>
    <w:r w:rsidRPr="00892C50">
      <w:rPr>
        <w:rFonts w:ascii="Verdana" w:hAnsi="Verdana"/>
        <w:sz w:val="20"/>
        <w:szCs w:val="20"/>
      </w:rPr>
      <w:t xml:space="preserve">age </w:t>
    </w:r>
    <w:r w:rsidRPr="00892C50">
      <w:rPr>
        <w:rFonts w:ascii="Verdana" w:hAnsi="Verdana"/>
        <w:sz w:val="20"/>
        <w:szCs w:val="20"/>
      </w:rPr>
      <w:fldChar w:fldCharType="begin"/>
    </w:r>
    <w:r w:rsidRPr="00892C50">
      <w:rPr>
        <w:rFonts w:ascii="Verdana" w:hAnsi="Verdana"/>
        <w:sz w:val="20"/>
        <w:szCs w:val="20"/>
      </w:rPr>
      <w:instrText xml:space="preserve"> PAGE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sidRPr="00892C50">
      <w:rPr>
        <w:rFonts w:ascii="Verdana" w:hAnsi="Verdana"/>
        <w:sz w:val="20"/>
        <w:szCs w:val="20"/>
      </w:rPr>
      <w:t xml:space="preserve"> of </w:t>
    </w:r>
    <w:r w:rsidRPr="00892C50">
      <w:rPr>
        <w:rFonts w:ascii="Verdana" w:hAnsi="Verdana"/>
        <w:sz w:val="20"/>
        <w:szCs w:val="20"/>
      </w:rPr>
      <w:fldChar w:fldCharType="begin"/>
    </w:r>
    <w:r w:rsidRPr="00892C50">
      <w:rPr>
        <w:rFonts w:ascii="Verdana" w:hAnsi="Verdana"/>
        <w:sz w:val="20"/>
        <w:szCs w:val="20"/>
      </w:rPr>
      <w:instrText xml:space="preserve"> NUMPAGES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Pr>
        <w:rFonts w:ascii="Verdana" w:hAnsi="Verdana"/>
        <w:sz w:val="20"/>
        <w:szCs w:val="20"/>
      </w:rPr>
      <w:tab/>
      <w:t>Revision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D8D454"/>
    <w:lvl w:ilvl="0">
      <w:start w:val="1"/>
      <w:numFmt w:val="decimal"/>
      <w:lvlText w:val="%1."/>
      <w:lvlJc w:val="left"/>
      <w:pPr>
        <w:tabs>
          <w:tab w:val="num" w:pos="1800"/>
        </w:tabs>
        <w:ind w:left="1800" w:hanging="360"/>
      </w:pPr>
    </w:lvl>
  </w:abstractNum>
  <w:abstractNum w:abstractNumId="1">
    <w:nsid w:val="FFFFFF7D"/>
    <w:multiLevelType w:val="singleLevel"/>
    <w:tmpl w:val="05BA2936"/>
    <w:lvl w:ilvl="0">
      <w:start w:val="1"/>
      <w:numFmt w:val="decimal"/>
      <w:lvlText w:val="%1."/>
      <w:lvlJc w:val="left"/>
      <w:pPr>
        <w:tabs>
          <w:tab w:val="num" w:pos="1440"/>
        </w:tabs>
        <w:ind w:left="1440" w:hanging="360"/>
      </w:pPr>
    </w:lvl>
  </w:abstractNum>
  <w:abstractNum w:abstractNumId="2">
    <w:nsid w:val="FFFFFF7E"/>
    <w:multiLevelType w:val="singleLevel"/>
    <w:tmpl w:val="663C7BA0"/>
    <w:lvl w:ilvl="0">
      <w:start w:val="1"/>
      <w:numFmt w:val="decimal"/>
      <w:lvlText w:val="%1."/>
      <w:lvlJc w:val="left"/>
      <w:pPr>
        <w:tabs>
          <w:tab w:val="num" w:pos="1080"/>
        </w:tabs>
        <w:ind w:left="1080" w:hanging="360"/>
      </w:pPr>
    </w:lvl>
  </w:abstractNum>
  <w:abstractNum w:abstractNumId="3">
    <w:nsid w:val="FFFFFF7F"/>
    <w:multiLevelType w:val="singleLevel"/>
    <w:tmpl w:val="9F54F5E8"/>
    <w:lvl w:ilvl="0">
      <w:start w:val="1"/>
      <w:numFmt w:val="decimal"/>
      <w:lvlText w:val="%1."/>
      <w:lvlJc w:val="left"/>
      <w:pPr>
        <w:tabs>
          <w:tab w:val="num" w:pos="720"/>
        </w:tabs>
        <w:ind w:left="720" w:hanging="360"/>
      </w:pPr>
    </w:lvl>
  </w:abstractNum>
  <w:abstractNum w:abstractNumId="4">
    <w:nsid w:val="FFFFFF80"/>
    <w:multiLevelType w:val="singleLevel"/>
    <w:tmpl w:val="6E063D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567F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3442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6DB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D6BDDE"/>
    <w:lvl w:ilvl="0">
      <w:start w:val="1"/>
      <w:numFmt w:val="decimal"/>
      <w:lvlText w:val="%1."/>
      <w:lvlJc w:val="left"/>
      <w:pPr>
        <w:tabs>
          <w:tab w:val="num" w:pos="360"/>
        </w:tabs>
        <w:ind w:left="360" w:hanging="360"/>
      </w:pPr>
    </w:lvl>
  </w:abstractNum>
  <w:abstractNum w:abstractNumId="9">
    <w:nsid w:val="FFFFFF89"/>
    <w:multiLevelType w:val="singleLevel"/>
    <w:tmpl w:val="52F0397C"/>
    <w:lvl w:ilvl="0">
      <w:start w:val="1"/>
      <w:numFmt w:val="bullet"/>
      <w:lvlText w:val=""/>
      <w:lvlJc w:val="left"/>
      <w:pPr>
        <w:tabs>
          <w:tab w:val="num" w:pos="360"/>
        </w:tabs>
        <w:ind w:left="360" w:hanging="360"/>
      </w:pPr>
      <w:rPr>
        <w:rFonts w:ascii="Symbol" w:hAnsi="Symbol" w:hint="default"/>
      </w:rPr>
    </w:lvl>
  </w:abstractNum>
  <w:abstractNum w:abstractNumId="10">
    <w:nsid w:val="058C0996"/>
    <w:multiLevelType w:val="hybridMultilevel"/>
    <w:tmpl w:val="7BAA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D71FE"/>
    <w:multiLevelType w:val="hybridMultilevel"/>
    <w:tmpl w:val="F8C40F56"/>
    <w:lvl w:ilvl="0" w:tplc="04090003">
      <w:start w:val="1"/>
      <w:numFmt w:val="bullet"/>
      <w:lvlText w:val="o"/>
      <w:lvlJc w:val="left"/>
      <w:pPr>
        <w:tabs>
          <w:tab w:val="num" w:pos="360"/>
        </w:tabs>
        <w:ind w:left="360" w:hanging="360"/>
      </w:pPr>
      <w:rPr>
        <w:rFonts w:ascii="Courier New" w:hAnsi="Courier New" w:cs="Verdana"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8051C6"/>
    <w:multiLevelType w:val="hybridMultilevel"/>
    <w:tmpl w:val="CE3439A6"/>
    <w:lvl w:ilvl="0" w:tplc="04090003">
      <w:start w:val="1"/>
      <w:numFmt w:val="bullet"/>
      <w:lvlText w:val="o"/>
      <w:lvlJc w:val="left"/>
      <w:pPr>
        <w:tabs>
          <w:tab w:val="num" w:pos="360"/>
        </w:tabs>
        <w:ind w:left="360" w:hanging="360"/>
      </w:pPr>
      <w:rPr>
        <w:rFonts w:ascii="Courier New" w:hAnsi="Courier New" w:cs="Verdana"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734084"/>
    <w:multiLevelType w:val="hybridMultilevel"/>
    <w:tmpl w:val="EBFC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E783D"/>
    <w:multiLevelType w:val="hybridMultilevel"/>
    <w:tmpl w:val="639A692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24574E"/>
    <w:multiLevelType w:val="hybridMultilevel"/>
    <w:tmpl w:val="64266B20"/>
    <w:lvl w:ilvl="0" w:tplc="D5FCB1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0B54B2"/>
    <w:multiLevelType w:val="hybridMultilevel"/>
    <w:tmpl w:val="A80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E5751"/>
    <w:multiLevelType w:val="hybridMultilevel"/>
    <w:tmpl w:val="4D94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8483B"/>
    <w:multiLevelType w:val="hybridMultilevel"/>
    <w:tmpl w:val="9FDC37A4"/>
    <w:lvl w:ilvl="0" w:tplc="04090003">
      <w:start w:val="1"/>
      <w:numFmt w:val="bullet"/>
      <w:lvlText w:val="o"/>
      <w:lvlJc w:val="left"/>
      <w:pPr>
        <w:tabs>
          <w:tab w:val="num" w:pos="720"/>
        </w:tabs>
        <w:ind w:left="720" w:hanging="360"/>
      </w:pPr>
      <w:rPr>
        <w:rFonts w:ascii="Courier New" w:hAnsi="Courier New" w:cs="Verdana"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86666E"/>
    <w:multiLevelType w:val="hybridMultilevel"/>
    <w:tmpl w:val="B0BCB3A0"/>
    <w:lvl w:ilvl="0" w:tplc="04090003">
      <w:start w:val="1"/>
      <w:numFmt w:val="bullet"/>
      <w:lvlText w:val="o"/>
      <w:lvlJc w:val="left"/>
      <w:pPr>
        <w:tabs>
          <w:tab w:val="num" w:pos="360"/>
        </w:tabs>
        <w:ind w:left="360" w:hanging="360"/>
      </w:pPr>
      <w:rPr>
        <w:rFonts w:ascii="Courier New" w:hAnsi="Courier New" w:cs="Verdana" w:hint="default"/>
      </w:rPr>
    </w:lvl>
    <w:lvl w:ilvl="1" w:tplc="04090003">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DC41EBB"/>
    <w:multiLevelType w:val="hybridMultilevel"/>
    <w:tmpl w:val="6A3CE862"/>
    <w:lvl w:ilvl="0" w:tplc="04090003">
      <w:start w:val="1"/>
      <w:numFmt w:val="bullet"/>
      <w:lvlText w:val="o"/>
      <w:lvlJc w:val="left"/>
      <w:pPr>
        <w:tabs>
          <w:tab w:val="num" w:pos="720"/>
        </w:tabs>
        <w:ind w:left="720" w:hanging="360"/>
      </w:pPr>
      <w:rPr>
        <w:rFonts w:ascii="Courier New" w:hAnsi="Courier New" w:cs="Verdana"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2"/>
  </w:num>
  <w:num w:numId="17">
    <w:abstractNumId w:val="14"/>
  </w:num>
  <w:num w:numId="18">
    <w:abstractNumId w:val="10"/>
  </w:num>
  <w:num w:numId="19">
    <w:abstractNumId w:val="2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65"/>
    <w:rsid w:val="0055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11"/>
    <w:pPr>
      <w:spacing w:after="200" w:line="276" w:lineRule="auto"/>
    </w:pPr>
    <w:rPr>
      <w:sz w:val="22"/>
      <w:szCs w:val="22"/>
    </w:rPr>
  </w:style>
  <w:style w:type="paragraph" w:styleId="Heading1">
    <w:name w:val="heading 1"/>
    <w:basedOn w:val="Normal"/>
    <w:next w:val="Normal"/>
    <w:link w:val="Heading1Char"/>
    <w:qFormat/>
    <w:rsid w:val="00D24D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4D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4FA1"/>
    <w:pPr>
      <w:tabs>
        <w:tab w:val="center" w:pos="4320"/>
        <w:tab w:val="right" w:pos="8640"/>
      </w:tabs>
    </w:pPr>
  </w:style>
  <w:style w:type="paragraph" w:styleId="Footer">
    <w:name w:val="footer"/>
    <w:basedOn w:val="Normal"/>
    <w:rsid w:val="009F4FA1"/>
    <w:pPr>
      <w:tabs>
        <w:tab w:val="center" w:pos="4320"/>
        <w:tab w:val="right" w:pos="8640"/>
      </w:tabs>
    </w:pPr>
  </w:style>
  <w:style w:type="character" w:styleId="Hyperlink">
    <w:name w:val="Hyperlink"/>
    <w:basedOn w:val="DefaultParagraphFont"/>
    <w:rsid w:val="009F4FA1"/>
    <w:rPr>
      <w:color w:val="0000FF"/>
      <w:u w:val="single"/>
    </w:rPr>
  </w:style>
  <w:style w:type="character" w:customStyle="1" w:styleId="Heading1Char">
    <w:name w:val="Heading 1 Char"/>
    <w:basedOn w:val="DefaultParagraphFont"/>
    <w:link w:val="Heading1"/>
    <w:rsid w:val="00D24DBB"/>
    <w:rPr>
      <w:rFonts w:ascii="Arial" w:eastAsia="Calibri" w:hAnsi="Arial" w:cs="Arial"/>
      <w:b/>
      <w:bCs/>
      <w:kern w:val="32"/>
      <w:sz w:val="32"/>
      <w:szCs w:val="32"/>
      <w:lang w:val="en-US" w:eastAsia="en-US" w:bidi="ar-SA"/>
    </w:rPr>
  </w:style>
  <w:style w:type="character" w:customStyle="1" w:styleId="Heading2Char">
    <w:name w:val="Heading 2 Char"/>
    <w:basedOn w:val="DefaultParagraphFont"/>
    <w:link w:val="Heading2"/>
    <w:rsid w:val="00D24DBB"/>
    <w:rPr>
      <w:rFonts w:ascii="Arial" w:eastAsia="Calibri" w:hAnsi="Arial" w:cs="Arial"/>
      <w:b/>
      <w:bCs/>
      <w:i/>
      <w:iCs/>
      <w:sz w:val="28"/>
      <w:szCs w:val="28"/>
      <w:lang w:val="en-US" w:eastAsia="en-US" w:bidi="ar-SA"/>
    </w:rPr>
  </w:style>
  <w:style w:type="table" w:styleId="TableGrid">
    <w:name w:val="Table Grid"/>
    <w:basedOn w:val="TableNormal"/>
    <w:rsid w:val="00133A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7702E"/>
    <w:rPr>
      <w:sz w:val="16"/>
      <w:szCs w:val="16"/>
    </w:rPr>
  </w:style>
  <w:style w:type="paragraph" w:styleId="CommentText">
    <w:name w:val="annotation text"/>
    <w:basedOn w:val="Normal"/>
    <w:semiHidden/>
    <w:rsid w:val="0047702E"/>
    <w:rPr>
      <w:sz w:val="20"/>
      <w:szCs w:val="20"/>
    </w:rPr>
  </w:style>
  <w:style w:type="paragraph" w:styleId="CommentSubject">
    <w:name w:val="annotation subject"/>
    <w:basedOn w:val="CommentText"/>
    <w:next w:val="CommentText"/>
    <w:semiHidden/>
    <w:rsid w:val="0047702E"/>
    <w:rPr>
      <w:b/>
      <w:bCs/>
    </w:rPr>
  </w:style>
  <w:style w:type="paragraph" w:styleId="BalloonText">
    <w:name w:val="Balloon Text"/>
    <w:basedOn w:val="Normal"/>
    <w:semiHidden/>
    <w:rsid w:val="0047702E"/>
    <w:rPr>
      <w:rFonts w:ascii="Tahoma" w:hAnsi="Tahoma" w:cs="Tahoma"/>
      <w:sz w:val="16"/>
      <w:szCs w:val="16"/>
    </w:rPr>
  </w:style>
  <w:style w:type="paragraph" w:styleId="ListParagraph">
    <w:name w:val="List Paragraph"/>
    <w:basedOn w:val="Normal"/>
    <w:qFormat/>
    <w:rsid w:val="006A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