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5" w:rsidRDefault="006745F2" w:rsidP="00B72595">
      <w:pPr>
        <w:pStyle w:val="NormalSingle"/>
      </w:pPr>
      <w:bookmarkStart w:id="0" w:name="_GoBack"/>
      <w:bookmarkEnd w:id="0"/>
      <w:r>
        <w:t xml:space="preserve">Document Type: </w:t>
      </w:r>
      <w:r>
        <w:rPr>
          <w:lang w:val="en"/>
        </w:rPr>
        <w:t>Midpoint Status Report</w:t>
      </w:r>
    </w:p>
    <w:p w:rsidR="00B72595" w:rsidRDefault="006745F2" w:rsidP="00B72595">
      <w:pPr>
        <w:pStyle w:val="NormalSingle"/>
      </w:pPr>
      <w:r>
        <w:t>Revision Number: 1.5</w:t>
      </w:r>
    </w:p>
    <w:p w:rsidR="00B72595" w:rsidRDefault="006745F2" w:rsidP="00B72595">
      <w:pPr>
        <w:pStyle w:val="NormalSingle"/>
      </w:pPr>
      <w:r>
        <w:t>Project Name: HUEXT</w:t>
      </w:r>
    </w:p>
    <w:p w:rsidR="00B72595" w:rsidRDefault="006745F2" w:rsidP="00B72595">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90pt;margin-top:5.55pt;width:306pt;height:117pt;z-index:251657728" fillcolor="yellow">
            <v:textbox style="mso-next-textbox:#_x0000_s1026">
              <w:txbxContent>
                <w:p w:rsidR="00B72595" w:rsidRPr="0094167A" w:rsidRDefault="006745F2" w:rsidP="00B72595">
                  <w:pPr>
                    <w:jc w:val="center"/>
                    <w:rPr>
                      <w:b/>
                    </w:rPr>
                  </w:pPr>
                  <w:r w:rsidRPr="0094167A">
                    <w:rPr>
                      <w:b/>
                    </w:rPr>
                    <w:t>Sample Only</w:t>
                  </w:r>
                </w:p>
                <w:p w:rsidR="00B72595" w:rsidRPr="0094167A" w:rsidRDefault="006745F2">
                  <w:r w:rsidRPr="0094167A">
                    <w:t>This documen</w:t>
                  </w:r>
                  <w:r w:rsidRPr="0094167A">
                    <w:t xml:space="preserve">t was submitted by students in a previous class. Their requirements were different from yours. We offer it only as a sample of what a project was for that class. Copying this document, in whole or in part, and submitting the result as your own work, would </w:t>
                  </w:r>
                  <w:r w:rsidRPr="0094167A">
                    <w:t>be a violation of the honor code.</w:t>
                  </w:r>
                </w:p>
              </w:txbxContent>
            </v:textbox>
          </v:shape>
        </w:pict>
      </w:r>
    </w:p>
    <w:p w:rsidR="00B72595" w:rsidRDefault="006745F2" w:rsidP="00B72595"/>
    <w:p w:rsidR="00B72595" w:rsidRDefault="006745F2" w:rsidP="00B72595"/>
    <w:p w:rsidR="00B72595" w:rsidRDefault="006745F2" w:rsidP="00B72595"/>
    <w:p w:rsidR="00B72595" w:rsidRDefault="006745F2" w:rsidP="00B72595"/>
    <w:p w:rsidR="00B72595" w:rsidRPr="00F43F43" w:rsidRDefault="006745F2" w:rsidP="00B72595">
      <w:pPr>
        <w:numPr>
          <w:ilvl w:val="0"/>
          <w:numId w:val="1"/>
        </w:numPr>
        <w:rPr>
          <w:b/>
        </w:rPr>
      </w:pPr>
      <w:r>
        <w:rPr>
          <w:b/>
        </w:rPr>
        <w:t>Problem Definition</w:t>
      </w:r>
    </w:p>
    <w:p w:rsidR="00B72595" w:rsidRDefault="006745F2" w:rsidP="00B72595">
      <w:r>
        <w:t>This project’s name is HUEXT.  Our goal is to model the impact of a strong vs. weak national economy on the over all educational experience of an instit</w:t>
      </w:r>
      <w:r>
        <w:t>ution like the Harvard Extension School.</w:t>
      </w:r>
    </w:p>
    <w:p w:rsidR="00B72595" w:rsidRDefault="006745F2" w:rsidP="00B72595">
      <w:r>
        <w:t>To do this we will identify a number of internal variables specific to the Harvard Extension School such as class size, class capacity, class type, class evaluations and enrollment. We will find out how good and bad</w:t>
      </w:r>
      <w:r>
        <w:t xml:space="preserve"> economy impacts dynamic variables such as class enrollment, popularity of a class, the number of failing students, number of classes offered per semester. </w:t>
      </w:r>
    </w:p>
    <w:p w:rsidR="00B72595" w:rsidRDefault="006745F2" w:rsidP="00B72595">
      <w:r>
        <w:t>Once those factors are identified we will manipulate them in our model using the health of the econ</w:t>
      </w:r>
      <w:r>
        <w:t xml:space="preserve">omy as an external force.  This will allow us to predict over time the various behaviors of these different variables, both independently and as they relate to one another, to illustrate their overall impact on the quality of the educational experience of </w:t>
      </w:r>
      <w:r>
        <w:t xml:space="preserve">the school’s students </w:t>
      </w:r>
    </w:p>
    <w:p w:rsidR="00B72595" w:rsidRDefault="006745F2" w:rsidP="00B72595">
      <w:r>
        <w:t>Our hope is that this model can serve as a management resource that the Harvard Extension School or similar institutions can use to predict future behavior and thus accordingly make and adjust planning and management decisions.</w:t>
      </w:r>
    </w:p>
    <w:p w:rsidR="00B72595" w:rsidRDefault="006745F2" w:rsidP="00B72595">
      <w:pPr>
        <w:numPr>
          <w:ilvl w:val="0"/>
          <w:numId w:val="1"/>
        </w:numPr>
        <w:rPr>
          <w:b/>
        </w:rPr>
      </w:pPr>
      <w:r>
        <w:rPr>
          <w:b/>
        </w:rPr>
        <w:t>Who d</w:t>
      </w:r>
      <w:r>
        <w:rPr>
          <w:b/>
        </w:rPr>
        <w:t>oes What</w:t>
      </w:r>
    </w:p>
    <w:tbl>
      <w:tblPr>
        <w:tblW w:w="0" w:type="auto"/>
        <w:tblInd w:w="720" w:type="dxa"/>
        <w:tblLook w:val="00BF" w:firstRow="1" w:lastRow="0" w:firstColumn="1" w:lastColumn="0" w:noHBand="0" w:noVBand="0"/>
      </w:tblPr>
      <w:tblGrid>
        <w:gridCol w:w="3618"/>
        <w:gridCol w:w="4878"/>
      </w:tblGrid>
      <w:tr w:rsidR="00B72595" w:rsidRPr="007108CF">
        <w:tc>
          <w:tcPr>
            <w:tcW w:w="3618" w:type="dxa"/>
            <w:tcBorders>
              <w:bottom w:val="single" w:sz="4" w:space="0" w:color="auto"/>
            </w:tcBorders>
          </w:tcPr>
          <w:p w:rsidR="00B72595" w:rsidRPr="007108CF" w:rsidRDefault="006745F2" w:rsidP="00B72595">
            <w:pPr>
              <w:ind w:firstLine="0"/>
              <w:rPr>
                <w:b/>
              </w:rPr>
            </w:pPr>
            <w:r w:rsidRPr="007108CF">
              <w:rPr>
                <w:b/>
              </w:rPr>
              <w:t>Tasks</w:t>
            </w:r>
          </w:p>
        </w:tc>
        <w:tc>
          <w:tcPr>
            <w:tcW w:w="4878" w:type="dxa"/>
            <w:tcBorders>
              <w:bottom w:val="single" w:sz="4" w:space="0" w:color="auto"/>
            </w:tcBorders>
          </w:tcPr>
          <w:p w:rsidR="00B72595" w:rsidRPr="007108CF" w:rsidRDefault="006745F2" w:rsidP="00B72595">
            <w:pPr>
              <w:ind w:firstLine="0"/>
              <w:rPr>
                <w:b/>
              </w:rPr>
            </w:pPr>
            <w:r w:rsidRPr="007108CF">
              <w:rPr>
                <w:b/>
              </w:rPr>
              <w:t>Assigned to</w:t>
            </w:r>
          </w:p>
        </w:tc>
      </w:tr>
      <w:tr w:rsidR="00B72595" w:rsidRPr="007108CF">
        <w:tc>
          <w:tcPr>
            <w:tcW w:w="3618" w:type="dxa"/>
            <w:tcBorders>
              <w:top w:val="single" w:sz="4" w:space="0" w:color="auto"/>
            </w:tcBorders>
          </w:tcPr>
          <w:p w:rsidR="00B72595" w:rsidRPr="00ED1BCF" w:rsidRDefault="006745F2" w:rsidP="00B72595">
            <w:pPr>
              <w:ind w:firstLine="0"/>
            </w:pPr>
            <w:r w:rsidRPr="00ED1BCF">
              <w:t>Accumulating Raw Data</w:t>
            </w:r>
          </w:p>
        </w:tc>
        <w:tc>
          <w:tcPr>
            <w:tcW w:w="4878" w:type="dxa"/>
            <w:tcBorders>
              <w:top w:val="single" w:sz="4" w:space="0" w:color="auto"/>
            </w:tcBorders>
          </w:tcPr>
          <w:p w:rsidR="00B72595" w:rsidRPr="007108CF" w:rsidRDefault="006745F2" w:rsidP="00B72595">
            <w:pPr>
              <w:ind w:firstLine="0"/>
              <w:rPr>
                <w:b/>
              </w:rPr>
            </w:pPr>
            <w:r>
              <w:rPr>
                <w:b/>
              </w:rPr>
              <w:t>All</w:t>
            </w:r>
          </w:p>
        </w:tc>
      </w:tr>
      <w:tr w:rsidR="00B72595" w:rsidRPr="007108CF">
        <w:tc>
          <w:tcPr>
            <w:tcW w:w="3618" w:type="dxa"/>
          </w:tcPr>
          <w:p w:rsidR="00B72595" w:rsidRPr="00ED1BCF" w:rsidRDefault="006745F2" w:rsidP="00B72595">
            <w:pPr>
              <w:ind w:firstLine="0"/>
            </w:pPr>
            <w:r w:rsidRPr="00ED1BCF">
              <w:t>Choosing analysis model</w:t>
            </w:r>
          </w:p>
        </w:tc>
        <w:tc>
          <w:tcPr>
            <w:tcW w:w="4878" w:type="dxa"/>
          </w:tcPr>
          <w:p w:rsidR="00B72595" w:rsidRPr="007108CF" w:rsidRDefault="006745F2" w:rsidP="00B72595">
            <w:pPr>
              <w:ind w:firstLine="0"/>
              <w:rPr>
                <w:b/>
              </w:rPr>
            </w:pPr>
            <w:r w:rsidRPr="007108CF">
              <w:rPr>
                <w:b/>
              </w:rPr>
              <w:t>All</w:t>
            </w:r>
          </w:p>
        </w:tc>
      </w:tr>
      <w:tr w:rsidR="00B72595" w:rsidRPr="007108CF">
        <w:tc>
          <w:tcPr>
            <w:tcW w:w="3618" w:type="dxa"/>
          </w:tcPr>
          <w:p w:rsidR="00B72595" w:rsidRPr="00ED1BCF" w:rsidRDefault="006745F2" w:rsidP="00B72595">
            <w:pPr>
              <w:ind w:firstLine="0"/>
            </w:pPr>
            <w:r w:rsidRPr="00ED1BCF">
              <w:t>Modeling Scenario A</w:t>
            </w:r>
          </w:p>
        </w:tc>
        <w:tc>
          <w:tcPr>
            <w:tcW w:w="4878" w:type="dxa"/>
          </w:tcPr>
          <w:p w:rsidR="00B72595" w:rsidRPr="007108CF" w:rsidRDefault="006745F2" w:rsidP="00B72595">
            <w:pPr>
              <w:ind w:firstLine="0"/>
              <w:rPr>
                <w:b/>
              </w:rPr>
            </w:pPr>
            <w:r w:rsidRPr="007108CF">
              <w:rPr>
                <w:b/>
              </w:rPr>
              <w:t>&lt;deleted&gt;</w:t>
            </w:r>
          </w:p>
        </w:tc>
      </w:tr>
      <w:tr w:rsidR="00B72595" w:rsidRPr="007108CF">
        <w:tc>
          <w:tcPr>
            <w:tcW w:w="3618" w:type="dxa"/>
          </w:tcPr>
          <w:p w:rsidR="00B72595" w:rsidRPr="00ED1BCF" w:rsidRDefault="006745F2" w:rsidP="00B72595">
            <w:pPr>
              <w:ind w:firstLine="0"/>
            </w:pPr>
            <w:r w:rsidRPr="00ED1BCF">
              <w:t>Modeling Scenario B</w:t>
            </w:r>
          </w:p>
        </w:tc>
        <w:tc>
          <w:tcPr>
            <w:tcW w:w="4878" w:type="dxa"/>
          </w:tcPr>
          <w:p w:rsidR="00B72595" w:rsidRPr="007108CF" w:rsidRDefault="006745F2" w:rsidP="00B72595">
            <w:pPr>
              <w:ind w:firstLine="0"/>
              <w:rPr>
                <w:b/>
              </w:rPr>
            </w:pPr>
            <w:r w:rsidRPr="007108CF">
              <w:rPr>
                <w:b/>
              </w:rPr>
              <w:t>&lt;deleted&gt;</w:t>
            </w:r>
          </w:p>
        </w:tc>
      </w:tr>
      <w:tr w:rsidR="00B72595" w:rsidRPr="007108CF">
        <w:tc>
          <w:tcPr>
            <w:tcW w:w="3618" w:type="dxa"/>
          </w:tcPr>
          <w:p w:rsidR="00B72595" w:rsidRPr="00ED1BCF" w:rsidRDefault="006745F2" w:rsidP="00B72595">
            <w:pPr>
              <w:ind w:firstLine="0"/>
            </w:pPr>
            <w:r w:rsidRPr="00ED1BCF">
              <w:t>Writing users guide</w:t>
            </w:r>
          </w:p>
        </w:tc>
        <w:tc>
          <w:tcPr>
            <w:tcW w:w="4878" w:type="dxa"/>
          </w:tcPr>
          <w:p w:rsidR="00B72595" w:rsidRPr="007108CF" w:rsidRDefault="006745F2" w:rsidP="00B72595">
            <w:pPr>
              <w:ind w:firstLine="0"/>
              <w:rPr>
                <w:b/>
              </w:rPr>
            </w:pPr>
            <w:r w:rsidRPr="007108CF">
              <w:rPr>
                <w:b/>
              </w:rPr>
              <w:t>&lt;deleted&gt;</w:t>
            </w:r>
          </w:p>
        </w:tc>
      </w:tr>
      <w:tr w:rsidR="00B72595" w:rsidRPr="007108CF">
        <w:tc>
          <w:tcPr>
            <w:tcW w:w="3618" w:type="dxa"/>
          </w:tcPr>
          <w:p w:rsidR="00B72595" w:rsidRPr="00ED1BCF" w:rsidRDefault="006745F2" w:rsidP="00B72595">
            <w:pPr>
              <w:ind w:firstLine="0"/>
            </w:pPr>
            <w:r>
              <w:t xml:space="preserve">Error checking </w:t>
            </w:r>
          </w:p>
        </w:tc>
        <w:tc>
          <w:tcPr>
            <w:tcW w:w="4878" w:type="dxa"/>
          </w:tcPr>
          <w:p w:rsidR="00B72595" w:rsidRPr="007108CF" w:rsidRDefault="006745F2" w:rsidP="00B72595">
            <w:pPr>
              <w:ind w:firstLine="0"/>
              <w:rPr>
                <w:b/>
              </w:rPr>
            </w:pPr>
            <w:r>
              <w:rPr>
                <w:b/>
              </w:rPr>
              <w:t>All</w:t>
            </w:r>
          </w:p>
        </w:tc>
      </w:tr>
      <w:tr w:rsidR="00B72595" w:rsidRPr="007108CF">
        <w:tc>
          <w:tcPr>
            <w:tcW w:w="3618" w:type="dxa"/>
          </w:tcPr>
          <w:p w:rsidR="00B72595" w:rsidRPr="00ED1BCF" w:rsidRDefault="006745F2" w:rsidP="00B72595">
            <w:pPr>
              <w:ind w:firstLine="0"/>
            </w:pPr>
            <w:r>
              <w:t>Composing Summary</w:t>
            </w:r>
          </w:p>
        </w:tc>
        <w:tc>
          <w:tcPr>
            <w:tcW w:w="4878" w:type="dxa"/>
          </w:tcPr>
          <w:p w:rsidR="00B72595" w:rsidRPr="007108CF" w:rsidRDefault="006745F2" w:rsidP="00B72595">
            <w:pPr>
              <w:ind w:firstLine="0"/>
              <w:rPr>
                <w:b/>
              </w:rPr>
            </w:pPr>
            <w:r w:rsidRPr="007108CF">
              <w:rPr>
                <w:b/>
              </w:rPr>
              <w:t>&lt;deleted&gt;</w:t>
            </w:r>
          </w:p>
        </w:tc>
      </w:tr>
    </w:tbl>
    <w:p w:rsidR="00B72595" w:rsidRDefault="006745F2" w:rsidP="00B72595">
      <w:pPr>
        <w:ind w:left="360" w:firstLine="0"/>
        <w:rPr>
          <w:b/>
        </w:rPr>
      </w:pPr>
    </w:p>
    <w:p w:rsidR="00B72595" w:rsidRDefault="006745F2" w:rsidP="00B72595">
      <w:pPr>
        <w:ind w:left="360" w:firstLine="0"/>
        <w:rPr>
          <w:b/>
        </w:rPr>
      </w:pPr>
    </w:p>
    <w:p w:rsidR="00B72595" w:rsidRPr="00ED1BCF" w:rsidRDefault="006745F2" w:rsidP="00B72595">
      <w:pPr>
        <w:numPr>
          <w:ilvl w:val="0"/>
          <w:numId w:val="1"/>
        </w:numPr>
        <w:rPr>
          <w:b/>
        </w:rPr>
      </w:pPr>
      <w:r w:rsidRPr="00ED1BCF">
        <w:rPr>
          <w:b/>
        </w:rPr>
        <w:t>Refined Schedule and Budget</w:t>
      </w:r>
    </w:p>
    <w:p w:rsidR="00B72595" w:rsidRDefault="006745F2" w:rsidP="00B72595">
      <w:r>
        <w:t>Our unchanged estimated total budget for this project is 86 hours. The breakdown of this estimate is as follows:</w:t>
      </w:r>
    </w:p>
    <w:p w:rsidR="00B72595" w:rsidRPr="005B34E9" w:rsidRDefault="006745F2" w:rsidP="00B72595">
      <w:pPr>
        <w:pStyle w:val="NormalSingle"/>
        <w:ind w:left="720"/>
        <w:rPr>
          <w:b/>
          <w:bCs/>
          <w:i/>
          <w:iCs/>
        </w:rPr>
      </w:pPr>
      <w:r w:rsidRPr="005B34E9">
        <w:rPr>
          <w:b/>
          <w:bCs/>
          <w:i/>
          <w:iCs/>
        </w:rPr>
        <w:t>Planning (1</w:t>
      </w:r>
      <w:r>
        <w:rPr>
          <w:b/>
          <w:bCs/>
          <w:i/>
          <w:iCs/>
        </w:rPr>
        <w:t>6</w:t>
      </w:r>
      <w:r w:rsidRPr="005B34E9">
        <w:rPr>
          <w:b/>
          <w:bCs/>
          <w:i/>
          <w:iCs/>
        </w:rPr>
        <w:t xml:space="preserve"> hours)</w:t>
      </w:r>
    </w:p>
    <w:p w:rsidR="00B72595" w:rsidRDefault="006745F2" w:rsidP="00B72595">
      <w:pPr>
        <w:pStyle w:val="NormalSingle"/>
        <w:ind w:left="720"/>
      </w:pPr>
      <w:r>
        <w:t xml:space="preserve">Problem Definition  </w:t>
      </w:r>
      <w:r>
        <w:tab/>
      </w:r>
      <w:r>
        <w:tab/>
      </w:r>
      <w:r>
        <w:tab/>
        <w:t>10 hours</w:t>
      </w:r>
    </w:p>
    <w:p w:rsidR="00B72595" w:rsidRDefault="006745F2" w:rsidP="00B72595">
      <w:pPr>
        <w:pStyle w:val="NormalSingle"/>
        <w:ind w:left="720"/>
      </w:pPr>
      <w:r>
        <w:t xml:space="preserve">Task Assignment among Team </w:t>
      </w:r>
      <w:r>
        <w:tab/>
        <w:t>2 hours</w:t>
      </w:r>
    </w:p>
    <w:p w:rsidR="00B72595" w:rsidRDefault="006745F2" w:rsidP="00B72595">
      <w:pPr>
        <w:pStyle w:val="NormalSingle"/>
        <w:ind w:left="720"/>
      </w:pPr>
      <w:r>
        <w:t>Project Scheduling</w:t>
      </w:r>
      <w:r>
        <w:tab/>
      </w:r>
      <w:r>
        <w:tab/>
      </w:r>
      <w:r>
        <w:tab/>
        <w:t>4 hours</w:t>
      </w:r>
    </w:p>
    <w:p w:rsidR="00B72595" w:rsidRDefault="006745F2" w:rsidP="00B72595">
      <w:pPr>
        <w:rPr>
          <w:b/>
          <w:bCs/>
          <w:i/>
          <w:iCs/>
        </w:rPr>
      </w:pPr>
      <w:r w:rsidRPr="005B34E9">
        <w:rPr>
          <w:b/>
          <w:bCs/>
          <w:i/>
          <w:iCs/>
        </w:rPr>
        <w:t>Modeling (</w:t>
      </w:r>
      <w:r>
        <w:rPr>
          <w:b/>
          <w:bCs/>
          <w:i/>
          <w:iCs/>
        </w:rPr>
        <w:t>30</w:t>
      </w:r>
      <w:r w:rsidRPr="005B34E9">
        <w:rPr>
          <w:b/>
          <w:bCs/>
          <w:i/>
          <w:iCs/>
        </w:rPr>
        <w:t xml:space="preserve"> hours)</w:t>
      </w:r>
    </w:p>
    <w:p w:rsidR="00B72595" w:rsidRPr="005B34E9" w:rsidRDefault="006745F2" w:rsidP="00B72595">
      <w:pPr>
        <w:pStyle w:val="NormalSingle"/>
        <w:ind w:left="720"/>
        <w:rPr>
          <w:b/>
          <w:bCs/>
          <w:i/>
          <w:iCs/>
        </w:rPr>
      </w:pPr>
      <w:r w:rsidRPr="005B34E9">
        <w:rPr>
          <w:b/>
          <w:bCs/>
          <w:i/>
          <w:iCs/>
        </w:rPr>
        <w:t>Docum</w:t>
      </w:r>
      <w:r w:rsidRPr="005B34E9">
        <w:rPr>
          <w:b/>
          <w:bCs/>
          <w:i/>
          <w:iCs/>
        </w:rPr>
        <w:t xml:space="preserve">ents </w:t>
      </w:r>
      <w:r>
        <w:rPr>
          <w:b/>
          <w:bCs/>
          <w:i/>
          <w:iCs/>
        </w:rPr>
        <w:t>(32)</w:t>
      </w:r>
    </w:p>
    <w:p w:rsidR="00B72595" w:rsidRDefault="006745F2" w:rsidP="00B72595">
      <w:pPr>
        <w:pStyle w:val="NormalSingle"/>
        <w:ind w:left="720"/>
      </w:pPr>
      <w:r>
        <w:t>Project Element Checklists</w:t>
      </w:r>
      <w:r>
        <w:tab/>
      </w:r>
      <w:r>
        <w:tab/>
        <w:t>2 hours</w:t>
      </w:r>
    </w:p>
    <w:p w:rsidR="00B72595" w:rsidRDefault="006745F2" w:rsidP="00B72595">
      <w:pPr>
        <w:pStyle w:val="NormalSingle"/>
        <w:ind w:left="720"/>
      </w:pPr>
      <w:r>
        <w:t>Proposal</w:t>
      </w:r>
      <w:r>
        <w:tab/>
      </w:r>
      <w:r>
        <w:tab/>
      </w:r>
      <w:r>
        <w:tab/>
      </w:r>
      <w:r>
        <w:tab/>
        <w:t>2 hours</w:t>
      </w:r>
    </w:p>
    <w:p w:rsidR="00B72595" w:rsidRDefault="006745F2" w:rsidP="00B72595">
      <w:pPr>
        <w:pStyle w:val="NormalSingle"/>
        <w:ind w:left="720"/>
      </w:pPr>
      <w:r>
        <w:t>Midpoint Status Report</w:t>
      </w:r>
      <w:r>
        <w:tab/>
      </w:r>
      <w:r>
        <w:tab/>
        <w:t>2 hours</w:t>
      </w:r>
    </w:p>
    <w:p w:rsidR="00B72595" w:rsidRDefault="006745F2" w:rsidP="00B72595">
      <w:pPr>
        <w:pStyle w:val="NormalSingle"/>
        <w:ind w:left="720"/>
      </w:pPr>
      <w:r>
        <w:t>Final Report</w:t>
      </w:r>
      <w:r>
        <w:tab/>
      </w:r>
      <w:r>
        <w:tab/>
      </w:r>
      <w:r>
        <w:tab/>
      </w:r>
      <w:r>
        <w:tab/>
        <w:t>6 hours</w:t>
      </w:r>
    </w:p>
    <w:p w:rsidR="00B72595" w:rsidRDefault="006745F2" w:rsidP="00B72595">
      <w:pPr>
        <w:pStyle w:val="NormalSingle"/>
        <w:ind w:left="720"/>
      </w:pPr>
      <w:r>
        <w:t>Reference Guide</w:t>
      </w:r>
      <w:r>
        <w:tab/>
      </w:r>
      <w:r>
        <w:tab/>
      </w:r>
      <w:r>
        <w:tab/>
        <w:t>6 hours</w:t>
      </w:r>
    </w:p>
    <w:p w:rsidR="00B72595" w:rsidRDefault="006745F2" w:rsidP="00B72595">
      <w:pPr>
        <w:pStyle w:val="NormalSingle"/>
        <w:ind w:left="720"/>
      </w:pPr>
      <w:r>
        <w:t>User Guide</w:t>
      </w:r>
      <w:r>
        <w:tab/>
      </w:r>
      <w:r>
        <w:tab/>
      </w:r>
      <w:r>
        <w:tab/>
      </w:r>
      <w:r>
        <w:tab/>
        <w:t>6 hours</w:t>
      </w:r>
    </w:p>
    <w:p w:rsidR="00B72595" w:rsidRDefault="006745F2" w:rsidP="00B72595">
      <w:pPr>
        <w:pStyle w:val="NormalSingle"/>
        <w:ind w:left="720"/>
      </w:pPr>
      <w:r>
        <w:t>Final Editing and Formatting</w:t>
      </w:r>
      <w:r>
        <w:tab/>
      </w:r>
      <w:r>
        <w:tab/>
        <w:t>8 hours</w:t>
      </w:r>
    </w:p>
    <w:p w:rsidR="00B72595" w:rsidRDefault="006745F2" w:rsidP="00B72595">
      <w:pPr>
        <w:pStyle w:val="NormalSingle"/>
        <w:ind w:left="720"/>
      </w:pPr>
    </w:p>
    <w:p w:rsidR="00B72595" w:rsidRPr="005B34E9" w:rsidRDefault="006745F2" w:rsidP="00B72595">
      <w:pPr>
        <w:pStyle w:val="NormalSingle"/>
        <w:ind w:left="720"/>
        <w:rPr>
          <w:b/>
          <w:bCs/>
          <w:i/>
          <w:iCs/>
        </w:rPr>
      </w:pPr>
      <w:r w:rsidRPr="005B34E9">
        <w:rPr>
          <w:b/>
          <w:bCs/>
          <w:i/>
          <w:iCs/>
        </w:rPr>
        <w:t xml:space="preserve">Execution </w:t>
      </w:r>
      <w:r>
        <w:rPr>
          <w:b/>
          <w:bCs/>
          <w:i/>
          <w:iCs/>
        </w:rPr>
        <w:t>(8)</w:t>
      </w:r>
    </w:p>
    <w:p w:rsidR="00B72595" w:rsidRDefault="006745F2" w:rsidP="00B72595">
      <w:pPr>
        <w:pStyle w:val="NormalSingle"/>
        <w:ind w:left="720"/>
      </w:pPr>
      <w:r>
        <w:t>Scenario A</w:t>
      </w:r>
      <w:r>
        <w:tab/>
      </w:r>
      <w:r>
        <w:tab/>
      </w:r>
      <w:r>
        <w:tab/>
      </w:r>
      <w:r>
        <w:tab/>
        <w:t>1 hour</w:t>
      </w:r>
    </w:p>
    <w:p w:rsidR="00B72595" w:rsidRDefault="006745F2" w:rsidP="00B72595">
      <w:pPr>
        <w:pStyle w:val="NormalSingle"/>
        <w:ind w:left="720"/>
      </w:pPr>
      <w:r>
        <w:t>Scenario A A</w:t>
      </w:r>
      <w:r>
        <w:t>nalysis</w:t>
      </w:r>
      <w:r>
        <w:tab/>
      </w:r>
      <w:r>
        <w:tab/>
      </w:r>
      <w:r>
        <w:tab/>
        <w:t>2 hours</w:t>
      </w:r>
    </w:p>
    <w:p w:rsidR="00B72595" w:rsidRDefault="006745F2" w:rsidP="00B72595">
      <w:pPr>
        <w:pStyle w:val="NormalSingle"/>
        <w:ind w:left="720"/>
      </w:pPr>
      <w:r>
        <w:t>Scenario B</w:t>
      </w:r>
      <w:r>
        <w:tab/>
      </w:r>
      <w:r>
        <w:tab/>
      </w:r>
      <w:r>
        <w:tab/>
      </w:r>
      <w:r>
        <w:tab/>
        <w:t>1 hour</w:t>
      </w:r>
    </w:p>
    <w:p w:rsidR="00B72595" w:rsidRDefault="006745F2" w:rsidP="00B72595">
      <w:pPr>
        <w:pStyle w:val="NormalSingle"/>
        <w:ind w:left="720"/>
      </w:pPr>
      <w:r>
        <w:t>Scenario B Analysis</w:t>
      </w:r>
      <w:r>
        <w:tab/>
      </w:r>
      <w:r>
        <w:tab/>
      </w:r>
      <w:r>
        <w:tab/>
        <w:t>2 hours</w:t>
      </w:r>
    </w:p>
    <w:p w:rsidR="00B72595" w:rsidRPr="00E75824" w:rsidRDefault="006745F2" w:rsidP="00B72595">
      <w:pPr>
        <w:pStyle w:val="NormalSingle"/>
        <w:ind w:left="720"/>
      </w:pPr>
      <w:r>
        <w:t>Final Analysis of Scenarios A &amp; B</w:t>
      </w:r>
      <w:r>
        <w:tab/>
        <w:t>2 hours</w:t>
      </w:r>
    </w:p>
    <w:sectPr w:rsidR="00B72595" w:rsidRPr="00E75824" w:rsidSect="00B72595">
      <w:headerReference w:type="default" r:id="rId7"/>
      <w:headerReference w:type="first" r:id="rId8"/>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95" w:rsidRDefault="006745F2">
      <w:r>
        <w:separator/>
      </w:r>
    </w:p>
  </w:endnote>
  <w:endnote w:type="continuationSeparator" w:id="0">
    <w:p w:rsidR="00B72595" w:rsidRDefault="0067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95" w:rsidRDefault="006745F2">
      <w:r>
        <w:separator/>
      </w:r>
    </w:p>
  </w:footnote>
  <w:footnote w:type="continuationSeparator" w:id="0">
    <w:p w:rsidR="00B72595" w:rsidRDefault="0067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5" w:rsidRDefault="006745F2" w:rsidP="00B72595">
    <w:pPr>
      <w:pStyle w:val="Header"/>
      <w:rPr>
        <w:szCs w:val="20"/>
      </w:rPr>
    </w:pPr>
    <w:r>
      <w:rPr>
        <w:szCs w:val="20"/>
      </w:rPr>
      <w:t>Project Name: HUEXT</w:t>
    </w:r>
    <w:r w:rsidRPr="003564AD">
      <w:rPr>
        <w:szCs w:val="20"/>
      </w:rPr>
      <w:tab/>
    </w:r>
    <w:r w:rsidRPr="003564AD">
      <w:rPr>
        <w:szCs w:val="20"/>
      </w:rPr>
      <w:tab/>
    </w:r>
    <w:r>
      <w:t xml:space="preserve">Document Type: </w:t>
    </w:r>
    <w:r>
      <w:rPr>
        <w:lang w:val="en"/>
      </w:rPr>
      <w:t>Midpoint Status Report</w:t>
    </w:r>
    <w:r w:rsidRPr="003564AD">
      <w:rPr>
        <w:szCs w:val="20"/>
      </w:rPr>
      <w:t xml:space="preserve"> </w:t>
    </w:r>
  </w:p>
  <w:p w:rsidR="00B72595" w:rsidRPr="003564AD" w:rsidRDefault="006745F2" w:rsidP="00B72595">
    <w:pPr>
      <w:pStyle w:val="Header"/>
      <w:rPr>
        <w:szCs w:val="20"/>
      </w:rPr>
    </w:pPr>
    <w:r w:rsidRPr="003564AD">
      <w:rPr>
        <w:szCs w:val="20"/>
      </w:rPr>
      <w:t>Page</w:t>
    </w:r>
    <w:r>
      <w:rPr>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t>Revision: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5" w:rsidRPr="00F43F43" w:rsidRDefault="006745F2" w:rsidP="00B72595">
    <w:pPr>
      <w:pStyle w:val="Header"/>
      <w:jc w:val="right"/>
      <w:rPr>
        <w:szCs w:val="20"/>
      </w:rPr>
    </w:pPr>
    <w:r>
      <w:rPr>
        <w:szCs w:val="20"/>
      </w:rPr>
      <w:t>Revision: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5BB"/>
    <w:multiLevelType w:val="multilevel"/>
    <w:tmpl w:val="C53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A2669"/>
    <w:multiLevelType w:val="multilevel"/>
    <w:tmpl w:val="6F1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4413"/>
    <w:multiLevelType w:val="hybridMultilevel"/>
    <w:tmpl w:val="B40C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273E71"/>
    <w:multiLevelType w:val="hybridMultilevel"/>
    <w:tmpl w:val="1BDE8E38"/>
    <w:lvl w:ilvl="0" w:tplc="3704FD10">
      <w:start w:val="1"/>
      <w:numFmt w:val="bullet"/>
      <w:pStyle w:val="Style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BA4365C"/>
    <w:multiLevelType w:val="multilevel"/>
    <w:tmpl w:val="544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F444F"/>
    <w:multiLevelType w:val="multilevel"/>
    <w:tmpl w:val="B7C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CE2B7B"/>
    <w:multiLevelType w:val="hybridMultilevel"/>
    <w:tmpl w:val="86724E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9150E7F"/>
    <w:multiLevelType w:val="hybridMultilevel"/>
    <w:tmpl w:val="C1A2D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497D3E"/>
    <w:multiLevelType w:val="hybridMultilevel"/>
    <w:tmpl w:val="F94A2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Verdan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Verdan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Verdan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7"/>
  </w:num>
  <w:num w:numId="26">
    <w:abstractNumId w:val="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characterSpacingControl w:val="doNotCompress"/>
  <w:hdrShapeDefaults>
    <o:shapedefaults v:ext="edit" spidmax="307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AD"/>
    <w:rsid w:val="0067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A8"/>
    <w:pPr>
      <w:spacing w:before="120" w:after="120"/>
      <w:ind w:firstLine="720"/>
    </w:pPr>
    <w:rPr>
      <w:rFonts w:ascii="Verdana" w:hAnsi="Verdana"/>
      <w:szCs w:val="24"/>
    </w:rPr>
  </w:style>
  <w:style w:type="paragraph" w:styleId="Heading1">
    <w:name w:val="heading 1"/>
    <w:basedOn w:val="Normal"/>
    <w:next w:val="Normal"/>
    <w:qFormat/>
    <w:rsid w:val="003564A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CellStyle">
    <w:name w:val="TA Cell Style"/>
    <w:basedOn w:val="BodyText"/>
    <w:rsid w:val="00582C69"/>
    <w:rPr>
      <w:rFonts w:ascii="Kartika" w:hAnsi="Kartika"/>
      <w:i/>
      <w:color w:val="0000FF"/>
    </w:rPr>
  </w:style>
  <w:style w:type="paragraph" w:styleId="BodyText">
    <w:name w:val="Body Text"/>
    <w:basedOn w:val="Normal"/>
    <w:autoRedefine/>
    <w:rsid w:val="00582C69"/>
    <w:rPr>
      <w:sz w:val="28"/>
    </w:rPr>
  </w:style>
  <w:style w:type="paragraph" w:styleId="Header">
    <w:name w:val="header"/>
    <w:basedOn w:val="Normal"/>
    <w:rsid w:val="00580EF8"/>
    <w:pPr>
      <w:tabs>
        <w:tab w:val="center" w:pos="4320"/>
        <w:tab w:val="right" w:pos="8640"/>
      </w:tabs>
      <w:spacing w:before="0" w:after="0"/>
      <w:ind w:firstLine="0"/>
    </w:pPr>
  </w:style>
  <w:style w:type="paragraph" w:styleId="Footer">
    <w:name w:val="footer"/>
    <w:basedOn w:val="Normal"/>
    <w:rsid w:val="003564AD"/>
    <w:pPr>
      <w:tabs>
        <w:tab w:val="center" w:pos="4320"/>
        <w:tab w:val="right" w:pos="8640"/>
      </w:tabs>
    </w:pPr>
  </w:style>
  <w:style w:type="character" w:styleId="PageNumber">
    <w:name w:val="page number"/>
    <w:basedOn w:val="DefaultParagraphFont"/>
    <w:rsid w:val="003564AD"/>
  </w:style>
  <w:style w:type="character" w:styleId="Hyperlink">
    <w:name w:val="Hyperlink"/>
    <w:basedOn w:val="DefaultParagraphFont"/>
    <w:rsid w:val="00500343"/>
    <w:rPr>
      <w:color w:val="0000FF"/>
      <w:u w:val="single"/>
    </w:rPr>
  </w:style>
  <w:style w:type="paragraph" w:customStyle="1" w:styleId="NormalSingle">
    <w:name w:val="Normal Single"/>
    <w:basedOn w:val="Normal"/>
    <w:rsid w:val="002104A8"/>
    <w:pPr>
      <w:spacing w:before="0" w:after="0"/>
      <w:ind w:firstLine="0"/>
    </w:pPr>
  </w:style>
  <w:style w:type="paragraph" w:customStyle="1" w:styleId="ieparafix">
    <w:name w:val="ieparafix"/>
    <w:basedOn w:val="Normal"/>
    <w:rsid w:val="001E0F7F"/>
    <w:pPr>
      <w:spacing w:before="100" w:beforeAutospacing="1" w:after="100" w:afterAutospacing="1"/>
      <w:ind w:firstLine="0"/>
    </w:pPr>
    <w:rPr>
      <w:rFonts w:ascii="Times New Roman" w:hAnsi="Times New Roman"/>
      <w:sz w:val="24"/>
    </w:rPr>
  </w:style>
  <w:style w:type="paragraph" w:styleId="NormalWeb">
    <w:name w:val="Normal (Web)"/>
    <w:basedOn w:val="Normal"/>
    <w:rsid w:val="001E0F7F"/>
    <w:pPr>
      <w:spacing w:before="100" w:beforeAutospacing="1" w:after="100" w:afterAutospacing="1"/>
      <w:ind w:firstLine="0"/>
    </w:pPr>
    <w:rPr>
      <w:rFonts w:ascii="Times New Roman" w:hAnsi="Times New Roman"/>
      <w:sz w:val="24"/>
    </w:rPr>
  </w:style>
  <w:style w:type="paragraph" w:customStyle="1" w:styleId="Style1">
    <w:name w:val="Style1"/>
    <w:basedOn w:val="Normal"/>
    <w:rsid w:val="00CA176B"/>
    <w:pPr>
      <w:numPr>
        <w:numId w:val="5"/>
      </w:numPr>
      <w:spacing w:before="0" w:after="0"/>
    </w:pPr>
  </w:style>
  <w:style w:type="paragraph" w:styleId="BalloonText">
    <w:name w:val="Balloon Text"/>
    <w:basedOn w:val="Normal"/>
    <w:link w:val="BalloonTextChar"/>
    <w:rsid w:val="00F902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028A"/>
    <w:rPr>
      <w:rFonts w:ascii="Tahoma" w:hAnsi="Tahoma" w:cs="Tahoma"/>
      <w:sz w:val="16"/>
      <w:szCs w:val="16"/>
    </w:rPr>
  </w:style>
  <w:style w:type="table" w:styleId="TableGrid">
    <w:name w:val="Table Grid"/>
    <w:basedOn w:val="TableNormal"/>
    <w:uiPriority w:val="59"/>
    <w:rsid w:val="00320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